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955" w:rsidRDefault="008C0955"/>
    <w:p w:rsidR="002C5F4B" w:rsidRDefault="002C5F4B"/>
    <w:p w:rsidR="002C5F4B" w:rsidRDefault="002C5F4B"/>
    <w:p w:rsidR="002C5F4B" w:rsidRDefault="002C5F4B"/>
    <w:p w:rsidR="002C5F4B" w:rsidRDefault="002C5F4B"/>
    <w:p w:rsidR="002C5F4B" w:rsidRDefault="002C5F4B"/>
    <w:p w:rsidR="002C5F4B" w:rsidRDefault="002C5F4B"/>
    <w:p w:rsidR="002C5F4B" w:rsidRDefault="002C5F4B"/>
    <w:p w:rsidR="002C5F4B" w:rsidRDefault="002C5F4B"/>
    <w:p w:rsidR="002C5F4B" w:rsidRDefault="00E26E94">
      <w:r w:rsidRPr="00E26E94">
        <w:rPr>
          <w:noProof/>
        </w:rPr>
        <mc:AlternateContent>
          <mc:Choice Requires="wps">
            <w:drawing>
              <wp:anchor distT="0" distB="0" distL="114300" distR="114300" simplePos="0" relativeHeight="251666432" behindDoc="0" locked="0" layoutInCell="1" allowOverlap="1" wp14:anchorId="5C7FC5C5" wp14:editId="2CD30BD5">
                <wp:simplePos x="0" y="0"/>
                <wp:positionH relativeFrom="margin">
                  <wp:align>right</wp:align>
                </wp:positionH>
                <wp:positionV relativeFrom="page">
                  <wp:posOffset>2441575</wp:posOffset>
                </wp:positionV>
                <wp:extent cx="2505810" cy="1270635"/>
                <wp:effectExtent l="0" t="0" r="8890" b="5715"/>
                <wp:wrapNone/>
                <wp:docPr id="9" name="Text Box 9"/>
                <wp:cNvGraphicFramePr/>
                <a:graphic xmlns:a="http://schemas.openxmlformats.org/drawingml/2006/main">
                  <a:graphicData uri="http://schemas.microsoft.com/office/word/2010/wordprocessingShape">
                    <wps:wsp>
                      <wps:cNvSpPr txBox="1"/>
                      <wps:spPr>
                        <a:xfrm>
                          <a:off x="0" y="0"/>
                          <a:ext cx="2505810" cy="1270635"/>
                        </a:xfrm>
                        <a:prstGeom prst="rect">
                          <a:avLst/>
                        </a:prstGeom>
                        <a:noFill/>
                        <a:ln w="6350">
                          <a:noFill/>
                        </a:ln>
                      </wps:spPr>
                      <wps:txbx>
                        <w:txbxContent>
                          <w:p w:rsidR="00130DB3" w:rsidRDefault="00E73882" w:rsidP="00E26E94">
                            <w:r>
                              <w:rPr>
                                <w:noProof/>
                              </w:rPr>
                              <w:drawing>
                                <wp:inline distT="0" distB="0" distL="0" distR="0" wp14:anchorId="726213CF" wp14:editId="379ED686">
                                  <wp:extent cx="1209675" cy="12434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038" cy="1292118"/>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FC5C5" id="_x0000_t202" coordsize="21600,21600" o:spt="202" path="m,l,21600r21600,l21600,xe">
                <v:stroke joinstyle="miter"/>
                <v:path gradientshapeok="t" o:connecttype="rect"/>
              </v:shapetype>
              <v:shape id="Text Box 9" o:spid="_x0000_s1026" type="#_x0000_t202" style="position:absolute;margin-left:146.1pt;margin-top:192.25pt;width:197.3pt;height:100.0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" filled="f" stroked="f" strokeweight=".5pt">
                <v:textbox inset="0,0,0,0">
                  <w:txbxContent>
                    <w:p w:rsidR="00130DB3" w:rsidRDefault="00E73882" w:rsidP="00E26E94">
                      <w:r>
                        <w:rPr>
                          <w:noProof/>
                        </w:rPr>
                        <w:drawing>
                          <wp:inline distT="0" distB="0" distL="0" distR="0" wp14:anchorId="726213CF" wp14:editId="379ED686">
                            <wp:extent cx="1209675" cy="12434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038" cy="1292118"/>
                                    </a:xfrm>
                                    <a:prstGeom prst="rect">
                                      <a:avLst/>
                                    </a:prstGeom>
                                    <a:noFill/>
                                    <a:ln>
                                      <a:noFill/>
                                    </a:ln>
                                  </pic:spPr>
                                </pic:pic>
                              </a:graphicData>
                            </a:graphic>
                          </wp:inline>
                        </w:drawing>
                      </w:r>
                    </w:p>
                  </w:txbxContent>
                </v:textbox>
                <w10:wrap anchorx="margin" anchory="page"/>
              </v:shape>
            </w:pict>
          </mc:Fallback>
        </mc:AlternateContent>
      </w:r>
      <w:r w:rsidR="00983940">
        <w:rPr>
          <w:noProof/>
        </w:rPr>
        <mc:AlternateContent>
          <mc:Choice Requires="wps">
            <w:drawing>
              <wp:anchor distT="0" distB="0" distL="114300" distR="114300" simplePos="0" relativeHeight="251659264" behindDoc="0" locked="0" layoutInCell="1" allowOverlap="1" wp14:anchorId="3EE1AAD7" wp14:editId="28C2044F">
                <wp:simplePos x="0" y="0"/>
                <wp:positionH relativeFrom="column">
                  <wp:posOffset>-8489</wp:posOffset>
                </wp:positionH>
                <wp:positionV relativeFrom="page">
                  <wp:posOffset>2399131</wp:posOffset>
                </wp:positionV>
                <wp:extent cx="3886200" cy="4965192"/>
                <wp:effectExtent l="0" t="0" r="0" b="635"/>
                <wp:wrapNone/>
                <wp:docPr id="7" name="Text Box 7"/>
                <wp:cNvGraphicFramePr/>
                <a:graphic xmlns:a="http://schemas.openxmlformats.org/drawingml/2006/main">
                  <a:graphicData uri="http://schemas.microsoft.com/office/word/2010/wordprocessingShape">
                    <wps:wsp>
                      <wps:cNvSpPr txBox="1"/>
                      <wps:spPr>
                        <a:xfrm>
                          <a:off x="0" y="0"/>
                          <a:ext cx="3886200" cy="4965192"/>
                        </a:xfrm>
                        <a:prstGeom prst="rect">
                          <a:avLst/>
                        </a:prstGeom>
                        <a:noFill/>
                        <a:ln w="3175">
                          <a:noFill/>
                        </a:ln>
                      </wps:spPr>
                      <wps:txbx>
                        <w:txbxContent>
                          <w:p w:rsidR="00130DB3" w:rsidRPr="002C5F4B" w:rsidRDefault="00E73882">
                            <w:pPr>
                              <w:rPr>
                                <w14:textOutline w14:w="6350" w14:cap="rnd" w14:cmpd="sng" w14:algn="ctr">
                                  <w14:noFill/>
                                  <w14:prstDash w14:val="solid"/>
                                  <w14:bevel/>
                                </w14:textOutline>
                              </w:rPr>
                            </w:pPr>
                            <w:r>
                              <w:rPr>
                                <w:noProof/>
                              </w:rPr>
                              <w:drawing>
                                <wp:inline distT="0" distB="0" distL="0" distR="0" wp14:anchorId="768E16BB" wp14:editId="440AF380">
                                  <wp:extent cx="2752090" cy="3319145"/>
                                  <wp:effectExtent l="0" t="0" r="0" b="0"/>
                                  <wp:docPr id="8" name="Picture 8" descr="C:\Users\anne_moc\AppData\Local\Microsoft\Windows\Temporary Internet Files\Content.Outlook\53J3LBPY\2018_ECON_Nat_TE_CVR_P_007668136X.jpg"/>
                                  <wp:cNvGraphicFramePr/>
                                  <a:graphic xmlns:a="http://schemas.openxmlformats.org/drawingml/2006/main">
                                    <a:graphicData uri="http://schemas.openxmlformats.org/drawingml/2006/picture">
                                      <pic:pic xmlns:pic="http://schemas.openxmlformats.org/drawingml/2006/picture">
                                        <pic:nvPicPr>
                                          <pic:cNvPr id="8" name="Picture 8" descr="C:\Users\anne_moc\AppData\Local\Microsoft\Windows\Temporary Internet Files\Content.Outlook\53J3LBPY\2018_ECON_Nat_TE_CVR_P_007668136X.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090" cy="331914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1AAD7" id="Text Box 7" o:spid="_x0000_s1027" type="#_x0000_t202" style="position:absolute;margin-left:-.65pt;margin-top:188.9pt;width:306pt;height:39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" filled="f" stroked="f" strokeweight=".25pt">
                <v:textbox inset="0,0,0,0">
                  <w:txbxContent>
                    <w:p w:rsidR="00130DB3" w:rsidRPr="002C5F4B" w:rsidRDefault="00E73882">
                      <w:pPr>
                        <w:rPr>
                          <w14:textOutline w14:w="6350" w14:cap="rnd" w14:cmpd="sng" w14:algn="ctr">
                            <w14:noFill/>
                            <w14:prstDash w14:val="solid"/>
                            <w14:bevel/>
                          </w14:textOutline>
                        </w:rPr>
                      </w:pPr>
                      <w:r>
                        <w:rPr>
                          <w:noProof/>
                        </w:rPr>
                        <w:drawing>
                          <wp:inline distT="0" distB="0" distL="0" distR="0" wp14:anchorId="768E16BB" wp14:editId="440AF380">
                            <wp:extent cx="2752090" cy="3319145"/>
                            <wp:effectExtent l="0" t="0" r="0" b="0"/>
                            <wp:docPr id="8" name="Picture 8" descr="C:\Users\anne_moc\AppData\Local\Microsoft\Windows\Temporary Internet Files\Content.Outlook\53J3LBPY\2018_ECON_Nat_TE_CVR_P_007668136X.jpg"/>
                            <wp:cNvGraphicFramePr/>
                            <a:graphic xmlns:a="http://schemas.openxmlformats.org/drawingml/2006/main">
                              <a:graphicData uri="http://schemas.openxmlformats.org/drawingml/2006/picture">
                                <pic:pic xmlns:pic="http://schemas.openxmlformats.org/drawingml/2006/picture">
                                  <pic:nvPicPr>
                                    <pic:cNvPr id="8" name="Picture 8" descr="C:\Users\anne_moc\AppData\Local\Microsoft\Windows\Temporary Internet Files\Content.Outlook\53J3LBPY\2018_ECON_Nat_TE_CVR_P_007668136X.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090" cy="3319145"/>
                                    </a:xfrm>
                                    <a:prstGeom prst="rect">
                                      <a:avLst/>
                                    </a:prstGeom>
                                    <a:noFill/>
                                    <a:ln>
                                      <a:noFill/>
                                    </a:ln>
                                  </pic:spPr>
                                </pic:pic>
                              </a:graphicData>
                            </a:graphic>
                          </wp:inline>
                        </w:drawing>
                      </w:r>
                    </w:p>
                  </w:txbxContent>
                </v:textbox>
                <w10:wrap anchory="page"/>
              </v:shape>
            </w:pict>
          </mc:Fallback>
        </mc:AlternateContent>
      </w:r>
    </w:p>
    <w:p w:rsidR="00BE47F8" w:rsidRDefault="00BE47F8"/>
    <w:p w:rsidR="00F54C7A" w:rsidRDefault="00F54C7A"/>
    <w:p w:rsidR="00F54C7A" w:rsidRDefault="00F54C7A"/>
    <w:p w:rsidR="00F54C7A" w:rsidRDefault="00F54C7A"/>
    <w:p w:rsidR="00F54C7A" w:rsidRDefault="00F54C7A"/>
    <w:p w:rsidR="00F54C7A" w:rsidRDefault="00F54C7A"/>
    <w:p w:rsidR="00F54C7A" w:rsidRDefault="00F54C7A">
      <w:r>
        <w:rPr>
          <w:noProof/>
        </w:rPr>
        <mc:AlternateContent>
          <mc:Choice Requires="wps">
            <w:drawing>
              <wp:anchor distT="0" distB="0" distL="114300" distR="114300" simplePos="0" relativeHeight="251662336" behindDoc="0" locked="0" layoutInCell="1" allowOverlap="1" wp14:anchorId="1EC96F5B" wp14:editId="2D65C4E8">
                <wp:simplePos x="0" y="0"/>
                <wp:positionH relativeFrom="column">
                  <wp:posOffset>4342130</wp:posOffset>
                </wp:positionH>
                <wp:positionV relativeFrom="page">
                  <wp:posOffset>3885565</wp:posOffset>
                </wp:positionV>
                <wp:extent cx="2510388" cy="3136365"/>
                <wp:effectExtent l="0" t="0" r="4445" b="635"/>
                <wp:wrapNone/>
                <wp:docPr id="14" name="Text Box 14"/>
                <wp:cNvGraphicFramePr/>
                <a:graphic xmlns:a="http://schemas.openxmlformats.org/drawingml/2006/main">
                  <a:graphicData uri="http://schemas.microsoft.com/office/word/2010/wordprocessingShape">
                    <wps:wsp>
                      <wps:cNvSpPr txBox="1"/>
                      <wps:spPr>
                        <a:xfrm>
                          <a:off x="0" y="0"/>
                          <a:ext cx="2510388" cy="3136365"/>
                        </a:xfrm>
                        <a:prstGeom prst="rect">
                          <a:avLst/>
                        </a:prstGeom>
                        <a:noFill/>
                        <a:ln w="6350">
                          <a:noFill/>
                        </a:ln>
                      </wps:spPr>
                      <wps:txbx>
                        <w:txbxContent>
                          <w:p w:rsidR="00130DB3" w:rsidRPr="00FF6EFC" w:rsidRDefault="00130DB3">
                            <w:pPr>
                              <w:rPr>
                                <w:rFonts w:ascii="Proxima Nova" w:hAnsi="Proxima Nova"/>
                                <w:b/>
                                <w:color w:val="E21923"/>
                                <w:sz w:val="40"/>
                                <w:szCs w:val="40"/>
                              </w:rPr>
                            </w:pPr>
                            <w:r w:rsidRPr="00FF6EFC">
                              <w:rPr>
                                <w:rFonts w:ascii="Proxima Nova" w:hAnsi="Proxima Nova"/>
                                <w:b/>
                                <w:color w:val="E21923"/>
                                <w:sz w:val="40"/>
                                <w:szCs w:val="40"/>
                              </w:rPr>
                              <w:t>©20</w:t>
                            </w:r>
                            <w:r>
                              <w:rPr>
                                <w:rFonts w:ascii="Proxima Nova" w:hAnsi="Proxima Nova"/>
                                <w:b/>
                                <w:color w:val="E21923"/>
                                <w:sz w:val="40"/>
                                <w:szCs w:val="40"/>
                              </w:rPr>
                              <w:t>18</w:t>
                            </w:r>
                          </w:p>
                          <w:p w:rsidR="00130DB3" w:rsidRPr="00FF6EFC" w:rsidRDefault="00130DB3">
                            <w:pPr>
                              <w:rPr>
                                <w:rFonts w:ascii="Proxima Nova" w:hAnsi="Proxima Nova"/>
                              </w:rPr>
                            </w:pPr>
                          </w:p>
                          <w:p w:rsidR="00130DB3" w:rsidRPr="00FF6EFC" w:rsidRDefault="00130DB3" w:rsidP="00BE47F8">
                            <w:pPr>
                              <w:rPr>
                                <w:rFonts w:ascii="Proxima Nova" w:hAnsi="Proxima Nova"/>
                                <w:sz w:val="28"/>
                                <w:szCs w:val="28"/>
                              </w:rPr>
                            </w:pPr>
                            <w:r>
                              <w:rPr>
                                <w:rFonts w:ascii="Proxima Nova" w:hAnsi="Proxima Nova"/>
                                <w:b/>
                                <w:sz w:val="28"/>
                                <w:szCs w:val="28"/>
                              </w:rPr>
                              <w:t>High School Economics</w:t>
                            </w:r>
                          </w:p>
                          <w:p w:rsidR="00130DB3" w:rsidRPr="00FF6EFC" w:rsidRDefault="00130DB3" w:rsidP="00BE47F8">
                            <w:pPr>
                              <w:rPr>
                                <w:rFonts w:ascii="Proxima Nova" w:hAnsi="Proxima Nova"/>
                                <w:sz w:val="28"/>
                                <w:szCs w:val="28"/>
                              </w:rPr>
                            </w:pPr>
                            <w:r w:rsidRPr="00FF6EFC">
                              <w:rPr>
                                <w:rFonts w:ascii="Proxima Nova" w:hAnsi="Proxima Nova"/>
                                <w:sz w:val="28"/>
                                <w:szCs w:val="28"/>
                              </w:rPr>
                              <w:tab/>
                            </w:r>
                            <w:r w:rsidRPr="00FF6EFC">
                              <w:rPr>
                                <w:rFonts w:ascii="Proxima Nova" w:hAnsi="Proxima Nova"/>
                                <w:sz w:val="28"/>
                                <w:szCs w:val="28"/>
                              </w:rPr>
                              <w:tab/>
                            </w:r>
                            <w:r w:rsidRPr="00FF6EFC">
                              <w:rPr>
                                <w:rFonts w:ascii="Proxima Nova" w:hAnsi="Proxima Nova"/>
                                <w:sz w:val="28"/>
                                <w:szCs w:val="28"/>
                              </w:rPr>
                              <w:tab/>
                            </w:r>
                            <w:r w:rsidRPr="00FF6EFC">
                              <w:rPr>
                                <w:rFonts w:ascii="Proxima Nova" w:hAnsi="Proxima Nova"/>
                                <w:sz w:val="28"/>
                                <w:szCs w:val="28"/>
                              </w:rPr>
                              <w:tab/>
                            </w:r>
                          </w:p>
                          <w:p w:rsidR="00130DB3" w:rsidRPr="00FF6EFC" w:rsidRDefault="00130DB3">
                            <w:pPr>
                              <w:rPr>
                                <w:rFonts w:ascii="Proxima Nova" w:hAnsi="Proxima Nova"/>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96F5B" id="Text Box 14" o:spid="_x0000_s1028" type="#_x0000_t202" style="position:absolute;margin-left:341.9pt;margin-top:305.95pt;width:197.65pt;height:24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" filled="f" stroked="f" strokeweight=".5pt">
                <v:textbox inset="0,0,0,0">
                  <w:txbxContent>
                    <w:p w:rsidR="00130DB3" w:rsidRPr="00FF6EFC" w:rsidRDefault="00130DB3">
                      <w:pPr>
                        <w:rPr>
                          <w:rFonts w:ascii="Proxima Nova" w:hAnsi="Proxima Nova"/>
                          <w:b/>
                          <w:color w:val="E21923"/>
                          <w:sz w:val="40"/>
                          <w:szCs w:val="40"/>
                        </w:rPr>
                      </w:pPr>
                      <w:r w:rsidRPr="00FF6EFC">
                        <w:rPr>
                          <w:rFonts w:ascii="Proxima Nova" w:hAnsi="Proxima Nova"/>
                          <w:b/>
                          <w:color w:val="E21923"/>
                          <w:sz w:val="40"/>
                          <w:szCs w:val="40"/>
                        </w:rPr>
                        <w:t>©20</w:t>
                      </w:r>
                      <w:r>
                        <w:rPr>
                          <w:rFonts w:ascii="Proxima Nova" w:hAnsi="Proxima Nova"/>
                          <w:b/>
                          <w:color w:val="E21923"/>
                          <w:sz w:val="40"/>
                          <w:szCs w:val="40"/>
                        </w:rPr>
                        <w:t>18</w:t>
                      </w:r>
                    </w:p>
                    <w:p w:rsidR="00130DB3" w:rsidRPr="00FF6EFC" w:rsidRDefault="00130DB3">
                      <w:pPr>
                        <w:rPr>
                          <w:rFonts w:ascii="Proxima Nova" w:hAnsi="Proxima Nova"/>
                        </w:rPr>
                      </w:pPr>
                    </w:p>
                    <w:p w:rsidR="00130DB3" w:rsidRPr="00FF6EFC" w:rsidRDefault="00130DB3" w:rsidP="00BE47F8">
                      <w:pPr>
                        <w:rPr>
                          <w:rFonts w:ascii="Proxima Nova" w:hAnsi="Proxima Nova"/>
                          <w:sz w:val="28"/>
                          <w:szCs w:val="28"/>
                        </w:rPr>
                      </w:pPr>
                      <w:r>
                        <w:rPr>
                          <w:rFonts w:ascii="Proxima Nova" w:hAnsi="Proxima Nova"/>
                          <w:b/>
                          <w:sz w:val="28"/>
                          <w:szCs w:val="28"/>
                        </w:rPr>
                        <w:t>High School Economics</w:t>
                      </w:r>
                    </w:p>
                    <w:p w:rsidR="00130DB3" w:rsidRPr="00FF6EFC" w:rsidRDefault="00130DB3" w:rsidP="00BE47F8">
                      <w:pPr>
                        <w:rPr>
                          <w:rFonts w:ascii="Proxima Nova" w:hAnsi="Proxima Nova"/>
                          <w:sz w:val="28"/>
                          <w:szCs w:val="28"/>
                        </w:rPr>
                      </w:pPr>
                      <w:r w:rsidRPr="00FF6EFC">
                        <w:rPr>
                          <w:rFonts w:ascii="Proxima Nova" w:hAnsi="Proxima Nova"/>
                          <w:sz w:val="28"/>
                          <w:szCs w:val="28"/>
                        </w:rPr>
                        <w:tab/>
                      </w:r>
                      <w:r w:rsidRPr="00FF6EFC">
                        <w:rPr>
                          <w:rFonts w:ascii="Proxima Nova" w:hAnsi="Proxima Nova"/>
                          <w:sz w:val="28"/>
                          <w:szCs w:val="28"/>
                        </w:rPr>
                        <w:tab/>
                      </w:r>
                      <w:r w:rsidRPr="00FF6EFC">
                        <w:rPr>
                          <w:rFonts w:ascii="Proxima Nova" w:hAnsi="Proxima Nova"/>
                          <w:sz w:val="28"/>
                          <w:szCs w:val="28"/>
                        </w:rPr>
                        <w:tab/>
                      </w:r>
                      <w:r w:rsidRPr="00FF6EFC">
                        <w:rPr>
                          <w:rFonts w:ascii="Proxima Nova" w:hAnsi="Proxima Nova"/>
                          <w:sz w:val="28"/>
                          <w:szCs w:val="28"/>
                        </w:rPr>
                        <w:tab/>
                      </w:r>
                    </w:p>
                    <w:p w:rsidR="00130DB3" w:rsidRPr="00FF6EFC" w:rsidRDefault="00130DB3">
                      <w:pPr>
                        <w:rPr>
                          <w:rFonts w:ascii="Proxima Nova" w:hAnsi="Proxima Nova"/>
                          <w:sz w:val="28"/>
                          <w:szCs w:val="28"/>
                        </w:rPr>
                      </w:pPr>
                    </w:p>
                  </w:txbxContent>
                </v:textbox>
                <w10:wrap anchory="page"/>
              </v:shape>
            </w:pict>
          </mc:Fallback>
        </mc:AlternateContent>
      </w:r>
    </w:p>
    <w:p w:rsidR="00F54C7A" w:rsidRDefault="00F54C7A"/>
    <w:p w:rsidR="00F54C7A" w:rsidRDefault="00F54C7A"/>
    <w:p w:rsidR="00F54C7A" w:rsidRDefault="00F54C7A"/>
    <w:p w:rsidR="00F54C7A" w:rsidRDefault="00F54C7A"/>
    <w:p w:rsidR="00F54C7A" w:rsidRDefault="00F54C7A"/>
    <w:p w:rsidR="00F54C7A" w:rsidRDefault="00F54C7A"/>
    <w:p w:rsidR="00F54C7A" w:rsidRDefault="00F54C7A"/>
    <w:p w:rsidR="00F54C7A" w:rsidRDefault="00F54C7A"/>
    <w:p w:rsidR="00F54C7A" w:rsidRDefault="00F54C7A"/>
    <w:p w:rsidR="00F54C7A" w:rsidRDefault="00F54C7A"/>
    <w:p w:rsidR="00F54C7A" w:rsidRDefault="00F54C7A"/>
    <w:p w:rsidR="00F54C7A" w:rsidRDefault="00F54C7A"/>
    <w:p w:rsidR="00F54C7A" w:rsidRDefault="00F54C7A"/>
    <w:p w:rsidR="00F54C7A" w:rsidRDefault="00F54C7A"/>
    <w:p w:rsidR="00F54C7A" w:rsidRDefault="00F54C7A"/>
    <w:p w:rsidR="00F54C7A" w:rsidRDefault="00F54C7A"/>
    <w:p w:rsidR="00F54C7A" w:rsidRDefault="00F54C7A"/>
    <w:p w:rsidR="00F54C7A" w:rsidRDefault="00F54C7A"/>
    <w:p w:rsidR="00F54C7A" w:rsidRDefault="00F54C7A"/>
    <w:p w:rsidR="00F54C7A" w:rsidRDefault="00F54C7A"/>
    <w:p w:rsidR="00F54C7A" w:rsidRDefault="00F54C7A"/>
    <w:p w:rsidR="00F54C7A" w:rsidRDefault="00F54C7A">
      <w:r>
        <w:rPr>
          <w:noProof/>
        </w:rPr>
        <mc:AlternateContent>
          <mc:Choice Requires="wps">
            <w:drawing>
              <wp:anchor distT="0" distB="0" distL="114300" distR="114300" simplePos="0" relativeHeight="251664384" behindDoc="0" locked="0" layoutInCell="1" allowOverlap="1" wp14:anchorId="33873C42" wp14:editId="0F921F41">
                <wp:simplePos x="0" y="0"/>
                <wp:positionH relativeFrom="column">
                  <wp:posOffset>3884930</wp:posOffset>
                </wp:positionH>
                <wp:positionV relativeFrom="page">
                  <wp:posOffset>7948295</wp:posOffset>
                </wp:positionV>
                <wp:extent cx="2962476" cy="1194803"/>
                <wp:effectExtent l="0" t="0" r="9525" b="1270"/>
                <wp:wrapNone/>
                <wp:docPr id="16" name="Text Box 16"/>
                <wp:cNvGraphicFramePr/>
                <a:graphic xmlns:a="http://schemas.openxmlformats.org/drawingml/2006/main">
                  <a:graphicData uri="http://schemas.microsoft.com/office/word/2010/wordprocessingShape">
                    <wps:wsp>
                      <wps:cNvSpPr txBox="1"/>
                      <wps:spPr>
                        <a:xfrm>
                          <a:off x="0" y="0"/>
                          <a:ext cx="2962476" cy="1194803"/>
                        </a:xfrm>
                        <a:prstGeom prst="rect">
                          <a:avLst/>
                        </a:prstGeom>
                        <a:noFill/>
                        <a:ln w="6350">
                          <a:noFill/>
                        </a:ln>
                      </wps:spPr>
                      <wps:txbx>
                        <w:txbxContent>
                          <w:p w:rsidR="00130DB3" w:rsidRDefault="00E73882" w:rsidP="00BE47F8">
                            <w:pPr>
                              <w:jc w:val="center"/>
                            </w:pPr>
                            <w:r>
                              <w:rPr>
                                <w:rFonts w:ascii="Arial" w:hAnsi="Arial" w:cs="Arial"/>
                                <w:noProof/>
                              </w:rPr>
                              <w:drawing>
                                <wp:inline distT="0" distB="0" distL="0" distR="0" wp14:anchorId="63554F8B" wp14:editId="5AD98047">
                                  <wp:extent cx="2955925" cy="868407"/>
                                  <wp:effectExtent l="0" t="0" r="0" b="8255"/>
                                  <wp:docPr id="1" name="Picture 1" descr="C:\Users\anne_moc\AppData\Local\Microsoft\Windows\Temporary Internet Files\Content.Outlook\53J3LBPY\2018_ECON_Nat_TE_TITLE_P_007668136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_moc\AppData\Local\Microsoft\Windows\Temporary Internet Files\Content.Outlook\53J3LBPY\2018_ECON_Nat_TE_TITLE_P_007668136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5925" cy="868407"/>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73C42" id="Text Box 16" o:spid="_x0000_s1029" type="#_x0000_t202" style="position:absolute;margin-left:305.9pt;margin-top:625.85pt;width:233.25pt;height:9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" filled="f" stroked="f" strokeweight=".5pt">
                <v:textbox inset="0,0,0,0">
                  <w:txbxContent>
                    <w:p w:rsidR="00130DB3" w:rsidRDefault="00E73882" w:rsidP="00BE47F8">
                      <w:pPr>
                        <w:jc w:val="center"/>
                      </w:pPr>
                      <w:r>
                        <w:rPr>
                          <w:rFonts w:ascii="Arial" w:hAnsi="Arial" w:cs="Arial"/>
                          <w:noProof/>
                        </w:rPr>
                        <w:drawing>
                          <wp:inline distT="0" distB="0" distL="0" distR="0" wp14:anchorId="63554F8B" wp14:editId="5AD98047">
                            <wp:extent cx="2955925" cy="868407"/>
                            <wp:effectExtent l="0" t="0" r="0" b="8255"/>
                            <wp:docPr id="1" name="Picture 1" descr="C:\Users\anne_moc\AppData\Local\Microsoft\Windows\Temporary Internet Files\Content.Outlook\53J3LBPY\2018_ECON_Nat_TE_TITLE_P_007668136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_moc\AppData\Local\Microsoft\Windows\Temporary Internet Files\Content.Outlook\53J3LBPY\2018_ECON_Nat_TE_TITLE_P_007668136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5925" cy="868407"/>
                                    </a:xfrm>
                                    <a:prstGeom prst="rect">
                                      <a:avLst/>
                                    </a:prstGeom>
                                    <a:noFill/>
                                    <a:ln>
                                      <a:noFill/>
                                    </a:ln>
                                  </pic:spPr>
                                </pic:pic>
                              </a:graphicData>
                            </a:graphic>
                          </wp:inline>
                        </w:drawing>
                      </w:r>
                    </w:p>
                  </w:txbxContent>
                </v:textbox>
                <w10:wrap anchory="page"/>
              </v:shape>
            </w:pict>
          </mc:Fallback>
        </mc:AlternateContent>
      </w:r>
    </w:p>
    <w:p w:rsidR="00F54C7A" w:rsidRDefault="00F54C7A"/>
    <w:p w:rsidR="00F54C7A" w:rsidRDefault="00F54C7A"/>
    <w:p w:rsidR="00F54C7A" w:rsidRDefault="00F54C7A"/>
    <w:p w:rsidR="00F54C7A" w:rsidRDefault="00F54C7A"/>
    <w:p w:rsidR="00F54C7A" w:rsidRDefault="00F54C7A"/>
    <w:p w:rsidR="00F54C7A" w:rsidRDefault="00F54C7A"/>
    <w:p w:rsidR="00F54C7A" w:rsidRDefault="00F54C7A"/>
    <w:p w:rsidR="00F54C7A" w:rsidRDefault="00F54C7A"/>
    <w:p w:rsidR="003A6AB9" w:rsidRDefault="003A6AB9"/>
    <w:tbl>
      <w:tblPr>
        <w:tblW w:w="10770" w:type="dxa"/>
        <w:tblBorders>
          <w:top w:val="single" w:sz="6" w:space="0" w:color="70AD47" w:themeColor="accent6"/>
          <w:left w:val="single" w:sz="24" w:space="0" w:color="70AD47" w:themeColor="accent6"/>
          <w:bottom w:val="single" w:sz="6" w:space="0" w:color="70AD47" w:themeColor="accent6"/>
          <w:right w:val="single" w:sz="24" w:space="0" w:color="70AD47" w:themeColor="accent6"/>
          <w:insideH w:val="single" w:sz="6" w:space="0" w:color="70AD47" w:themeColor="accent6"/>
          <w:insideV w:val="single" w:sz="6" w:space="0" w:color="70AD47" w:themeColor="accent6"/>
        </w:tblBorders>
        <w:tblLayout w:type="fixed"/>
        <w:tblLook w:val="00A0" w:firstRow="1" w:lastRow="0" w:firstColumn="1" w:lastColumn="0" w:noHBand="0" w:noVBand="0"/>
      </w:tblPr>
      <w:tblGrid>
        <w:gridCol w:w="600"/>
        <w:gridCol w:w="69"/>
        <w:gridCol w:w="4521"/>
        <w:gridCol w:w="5580"/>
      </w:tblGrid>
      <w:tr w:rsidR="006F3CC3" w:rsidRPr="00E73882" w:rsidTr="00E73882">
        <w:trPr>
          <w:trHeight w:val="288"/>
        </w:trPr>
        <w:tc>
          <w:tcPr>
            <w:tcW w:w="5190" w:type="dxa"/>
            <w:gridSpan w:val="3"/>
            <w:shd w:val="clear" w:color="auto" w:fill="70AD47" w:themeFill="accent6"/>
            <w:vAlign w:val="center"/>
          </w:tcPr>
          <w:p w:rsidR="006F3CC3" w:rsidRPr="00E73882" w:rsidRDefault="006F3CC3" w:rsidP="00E73882">
            <w:pPr>
              <w:keepNext/>
              <w:tabs>
                <w:tab w:val="left" w:pos="360"/>
              </w:tabs>
              <w:spacing w:before="60" w:after="60"/>
              <w:ind w:left="360" w:hanging="360"/>
              <w:jc w:val="center"/>
              <w:outlineLvl w:val="3"/>
              <w:rPr>
                <w:rFonts w:ascii="Arial" w:hAnsi="Arial" w:cs="Arial"/>
                <w:b/>
                <w:color w:val="FFFFFF"/>
                <w:sz w:val="20"/>
                <w:szCs w:val="20"/>
              </w:rPr>
            </w:pPr>
            <w:r w:rsidRPr="00E73882">
              <w:rPr>
                <w:rFonts w:ascii="Arial" w:hAnsi="Arial" w:cs="Arial"/>
                <w:sz w:val="20"/>
                <w:szCs w:val="20"/>
              </w:rPr>
              <w:lastRenderedPageBreak/>
              <w:br w:type="page"/>
            </w:r>
            <w:r w:rsidRPr="00E73882">
              <w:rPr>
                <w:rFonts w:ascii="Arial" w:hAnsi="Arial" w:cs="Arial"/>
                <w:b/>
                <w:color w:val="FFFFFF"/>
                <w:sz w:val="20"/>
                <w:szCs w:val="20"/>
              </w:rPr>
              <w:t>STANDARDS</w:t>
            </w:r>
          </w:p>
        </w:tc>
        <w:tc>
          <w:tcPr>
            <w:tcW w:w="5580" w:type="dxa"/>
            <w:shd w:val="clear" w:color="auto" w:fill="70AD47" w:themeFill="accent6"/>
            <w:vAlign w:val="center"/>
          </w:tcPr>
          <w:p w:rsidR="006F3CC3" w:rsidRPr="00E73882" w:rsidRDefault="00711977" w:rsidP="00E73882">
            <w:pPr>
              <w:keepNext/>
              <w:tabs>
                <w:tab w:val="left" w:pos="612"/>
              </w:tabs>
              <w:spacing w:before="60" w:after="60"/>
              <w:ind w:left="612" w:hanging="612"/>
              <w:jc w:val="center"/>
              <w:outlineLvl w:val="5"/>
              <w:rPr>
                <w:rFonts w:ascii="Arial" w:hAnsi="Arial" w:cs="Arial"/>
                <w:b/>
                <w:color w:val="FFFFFF"/>
                <w:sz w:val="20"/>
                <w:szCs w:val="20"/>
              </w:rPr>
            </w:pPr>
            <w:r w:rsidRPr="00E73882">
              <w:rPr>
                <w:rFonts w:ascii="Arial" w:hAnsi="Arial" w:cs="Arial"/>
                <w:b/>
                <w:color w:val="FFFFFF" w:themeColor="background1"/>
                <w:sz w:val="20"/>
                <w:szCs w:val="20"/>
              </w:rPr>
              <w:t>PAGE REFERENCES</w:t>
            </w:r>
          </w:p>
        </w:tc>
      </w:tr>
      <w:tr w:rsidR="006F3CC3" w:rsidRPr="00E73882" w:rsidTr="00E73882">
        <w:trPr>
          <w:cantSplit/>
          <w:trHeight w:val="345"/>
        </w:trPr>
        <w:tc>
          <w:tcPr>
            <w:tcW w:w="669" w:type="dxa"/>
            <w:gridSpan w:val="2"/>
            <w:shd w:val="clear" w:color="auto" w:fill="70AD47" w:themeFill="accent6"/>
          </w:tcPr>
          <w:p w:rsidR="006F3CC3" w:rsidRPr="00E73882" w:rsidRDefault="006F3CC3" w:rsidP="00E73882">
            <w:pPr>
              <w:tabs>
                <w:tab w:val="left" w:pos="720"/>
              </w:tabs>
              <w:spacing w:before="60" w:after="60"/>
              <w:ind w:left="720" w:hanging="720"/>
              <w:rPr>
                <w:rFonts w:ascii="Arial" w:hAnsi="Arial" w:cs="Arial"/>
                <w:bCs/>
                <w:color w:val="000000"/>
                <w:sz w:val="20"/>
                <w:szCs w:val="20"/>
                <w:u w:val="single"/>
              </w:rPr>
            </w:pPr>
          </w:p>
        </w:tc>
        <w:tc>
          <w:tcPr>
            <w:tcW w:w="10101" w:type="dxa"/>
            <w:gridSpan w:val="2"/>
          </w:tcPr>
          <w:p w:rsidR="006F3CC3" w:rsidRPr="00E73882" w:rsidRDefault="00D20C2E" w:rsidP="00E73882">
            <w:pPr>
              <w:spacing w:before="60" w:after="60"/>
              <w:rPr>
                <w:rFonts w:ascii="Arial" w:hAnsi="Arial" w:cs="Arial"/>
                <w:b/>
                <w:sz w:val="20"/>
                <w:szCs w:val="20"/>
              </w:rPr>
            </w:pPr>
            <w:r w:rsidRPr="00E73882">
              <w:rPr>
                <w:rFonts w:ascii="Arial" w:hAnsi="Arial" w:cs="Arial"/>
                <w:b/>
                <w:bCs/>
                <w:color w:val="000000"/>
                <w:sz w:val="20"/>
                <w:szCs w:val="20"/>
              </w:rPr>
              <w:t>E1 The Market Economy</w:t>
            </w:r>
          </w:p>
        </w:tc>
      </w:tr>
      <w:tr w:rsidR="00354C16" w:rsidRPr="00E73882" w:rsidTr="00E73882">
        <w:trPr>
          <w:cantSplit/>
          <w:trHeight w:val="345"/>
        </w:trPr>
        <w:tc>
          <w:tcPr>
            <w:tcW w:w="669" w:type="dxa"/>
            <w:gridSpan w:val="2"/>
            <w:shd w:val="clear" w:color="auto" w:fill="70AD47" w:themeFill="accent6"/>
          </w:tcPr>
          <w:p w:rsidR="00354C16" w:rsidRPr="00E73882" w:rsidRDefault="00354C16" w:rsidP="00E73882">
            <w:pPr>
              <w:tabs>
                <w:tab w:val="left" w:pos="720"/>
              </w:tabs>
              <w:spacing w:before="60" w:after="60"/>
              <w:ind w:left="720" w:hanging="720"/>
              <w:rPr>
                <w:rFonts w:ascii="Arial" w:hAnsi="Arial" w:cs="Arial"/>
                <w:bCs/>
                <w:color w:val="000000"/>
                <w:sz w:val="20"/>
                <w:szCs w:val="20"/>
                <w:u w:val="single"/>
              </w:rPr>
            </w:pPr>
          </w:p>
        </w:tc>
        <w:tc>
          <w:tcPr>
            <w:tcW w:w="10101" w:type="dxa"/>
            <w:gridSpan w:val="2"/>
          </w:tcPr>
          <w:p w:rsidR="00D57EA9" w:rsidRPr="00E73882" w:rsidRDefault="00D57EA9" w:rsidP="00E73882">
            <w:pPr>
              <w:pStyle w:val="Default"/>
              <w:spacing w:before="60" w:after="60"/>
              <w:rPr>
                <w:rFonts w:ascii="Arial" w:hAnsi="Arial" w:cs="Arial"/>
                <w:b/>
                <w:sz w:val="20"/>
                <w:szCs w:val="20"/>
              </w:rPr>
            </w:pPr>
            <w:r w:rsidRPr="00E73882">
              <w:rPr>
                <w:rFonts w:ascii="Arial" w:hAnsi="Arial" w:cs="Arial"/>
                <w:b/>
                <w:sz w:val="20"/>
                <w:szCs w:val="20"/>
              </w:rPr>
              <w:t>1.1 Individual, Business, and Government Decision Making</w:t>
            </w:r>
          </w:p>
          <w:p w:rsidR="00354C16" w:rsidRPr="00E73882" w:rsidRDefault="00D57EA9" w:rsidP="00E73882">
            <w:pPr>
              <w:pStyle w:val="Default"/>
              <w:spacing w:before="60" w:after="60"/>
              <w:rPr>
                <w:rFonts w:ascii="Arial" w:hAnsi="Arial" w:cs="Arial"/>
                <w:sz w:val="20"/>
                <w:szCs w:val="20"/>
              </w:rPr>
            </w:pPr>
            <w:r w:rsidRPr="00E73882">
              <w:rPr>
                <w:rFonts w:ascii="Arial" w:hAnsi="Arial" w:cs="Arial"/>
                <w:sz w:val="20"/>
                <w:szCs w:val="20"/>
              </w:rPr>
              <w:t>Individually and collaboratively, students will engage in planned inquiries to explain</w:t>
            </w:r>
            <w:r w:rsidR="00E73882">
              <w:rPr>
                <w:rFonts w:ascii="Arial" w:hAnsi="Arial" w:cs="Arial"/>
                <w:sz w:val="20"/>
                <w:szCs w:val="20"/>
              </w:rPr>
              <w:t xml:space="preserve"> </w:t>
            </w:r>
            <w:r w:rsidRPr="00E73882">
              <w:rPr>
                <w:rFonts w:ascii="Arial" w:hAnsi="Arial" w:cs="Arial"/>
                <w:sz w:val="20"/>
                <w:szCs w:val="20"/>
              </w:rPr>
              <w:t>and demonstrate how individuals confront scarcity, and how market forces influence how</w:t>
            </w:r>
            <w:r w:rsidR="00E73882">
              <w:rPr>
                <w:rFonts w:ascii="Arial" w:hAnsi="Arial" w:cs="Arial"/>
                <w:sz w:val="20"/>
                <w:szCs w:val="20"/>
              </w:rPr>
              <w:t xml:space="preserve"> </w:t>
            </w:r>
            <w:r w:rsidRPr="00E73882">
              <w:rPr>
                <w:rFonts w:ascii="Arial" w:hAnsi="Arial" w:cs="Arial"/>
                <w:sz w:val="20"/>
                <w:szCs w:val="20"/>
              </w:rPr>
              <w:t>they organize, produce, use, and allocate resources in its presence.</w:t>
            </w:r>
          </w:p>
        </w:tc>
      </w:tr>
      <w:tr w:rsidR="00ED3C53" w:rsidRPr="00E73882" w:rsidTr="00E73882">
        <w:trPr>
          <w:cantSplit/>
          <w:trHeight w:val="1695"/>
        </w:trPr>
        <w:tc>
          <w:tcPr>
            <w:tcW w:w="5190" w:type="dxa"/>
            <w:gridSpan w:val="3"/>
          </w:tcPr>
          <w:p w:rsidR="00ED3C53" w:rsidRPr="00E73882" w:rsidRDefault="00D57EA9" w:rsidP="00E73882">
            <w:pPr>
              <w:autoSpaceDE w:val="0"/>
              <w:autoSpaceDN w:val="0"/>
              <w:adjustRightInd w:val="0"/>
              <w:spacing w:before="60" w:after="60"/>
              <w:rPr>
                <w:rFonts w:ascii="Arial" w:hAnsi="Arial" w:cs="Arial"/>
                <w:color w:val="C10000"/>
                <w:sz w:val="20"/>
                <w:szCs w:val="20"/>
              </w:rPr>
            </w:pPr>
            <w:r w:rsidRPr="00E73882">
              <w:rPr>
                <w:rFonts w:ascii="Arial" w:hAnsi="Arial" w:cs="Arial"/>
                <w:color w:val="000000"/>
                <w:sz w:val="20"/>
                <w:szCs w:val="20"/>
              </w:rPr>
              <w:t xml:space="preserve">1.1.1 Scarcity, Choice, Opportunity Costs, Incentives – using examples, explain how scarcity, choice, opportunity costs, and incentives affect decisions made by households, businesses, and governments. </w:t>
            </w:r>
          </w:p>
        </w:tc>
        <w:tc>
          <w:tcPr>
            <w:tcW w:w="5580" w:type="dxa"/>
          </w:tcPr>
          <w:p w:rsidR="00816608" w:rsidRPr="00E73882" w:rsidRDefault="00816608" w:rsidP="00E73882">
            <w:pPr>
              <w:spacing w:before="60" w:after="60"/>
              <w:rPr>
                <w:rFonts w:ascii="Arial" w:hAnsi="Arial" w:cs="Arial"/>
                <w:b/>
                <w:sz w:val="20"/>
                <w:szCs w:val="20"/>
              </w:rPr>
            </w:pPr>
            <w:r w:rsidRPr="00E73882">
              <w:rPr>
                <w:rFonts w:ascii="Arial" w:hAnsi="Arial" w:cs="Arial"/>
                <w:b/>
                <w:sz w:val="20"/>
                <w:szCs w:val="20"/>
              </w:rPr>
              <w:t>Student Edition:</w:t>
            </w:r>
          </w:p>
          <w:p w:rsidR="009012E2" w:rsidRPr="00E73882" w:rsidRDefault="009012E2" w:rsidP="00E73882">
            <w:pPr>
              <w:snapToGrid w:val="0"/>
              <w:spacing w:before="60" w:after="60"/>
              <w:rPr>
                <w:rFonts w:ascii="Arial" w:hAnsi="Arial" w:cs="Arial"/>
                <w:sz w:val="20"/>
                <w:szCs w:val="20"/>
              </w:rPr>
            </w:pPr>
            <w:r w:rsidRPr="00E73882">
              <w:rPr>
                <w:rFonts w:ascii="Arial" w:hAnsi="Arial" w:cs="Arial"/>
                <w:sz w:val="20"/>
                <w:szCs w:val="20"/>
              </w:rPr>
              <w:t xml:space="preserve">9-11, 14-16, </w:t>
            </w:r>
            <w:r w:rsidR="00EB50F1" w:rsidRPr="00E73882">
              <w:rPr>
                <w:rFonts w:ascii="Arial" w:hAnsi="Arial" w:cs="Arial"/>
                <w:color w:val="000000"/>
                <w:sz w:val="20"/>
                <w:szCs w:val="20"/>
              </w:rPr>
              <w:t xml:space="preserve">21-29, 30-31, </w:t>
            </w:r>
            <w:r w:rsidRPr="00E73882">
              <w:rPr>
                <w:rFonts w:ascii="Arial" w:hAnsi="Arial" w:cs="Arial"/>
                <w:sz w:val="20"/>
                <w:szCs w:val="20"/>
              </w:rPr>
              <w:t xml:space="preserve">45-46, 58, 72-78, 102-105, </w:t>
            </w:r>
            <w:r w:rsidR="00EB50F1" w:rsidRPr="00E73882">
              <w:rPr>
                <w:rFonts w:ascii="Arial" w:hAnsi="Arial" w:cs="Arial"/>
                <w:sz w:val="20"/>
                <w:szCs w:val="20"/>
              </w:rPr>
              <w:t xml:space="preserve">107, </w:t>
            </w:r>
            <w:r w:rsidRPr="00E73882">
              <w:rPr>
                <w:rFonts w:ascii="Arial" w:hAnsi="Arial" w:cs="Arial"/>
                <w:sz w:val="20"/>
                <w:szCs w:val="20"/>
              </w:rPr>
              <w:t>400-401,</w:t>
            </w:r>
            <w:r w:rsidR="00EB50F1" w:rsidRPr="00E73882">
              <w:rPr>
                <w:rFonts w:ascii="Arial" w:hAnsi="Arial" w:cs="Arial"/>
                <w:sz w:val="20"/>
                <w:szCs w:val="20"/>
              </w:rPr>
              <w:t xml:space="preserve"> </w:t>
            </w:r>
            <w:r w:rsidR="00EB50F1" w:rsidRPr="00E73882">
              <w:rPr>
                <w:rFonts w:ascii="Arial" w:hAnsi="Arial" w:cs="Arial"/>
                <w:color w:val="000000"/>
                <w:sz w:val="20"/>
                <w:szCs w:val="20"/>
              </w:rPr>
              <w:t>498,</w:t>
            </w:r>
            <w:r w:rsidRPr="00E73882">
              <w:rPr>
                <w:rFonts w:ascii="Arial" w:hAnsi="Arial" w:cs="Arial"/>
                <w:sz w:val="20"/>
                <w:szCs w:val="20"/>
              </w:rPr>
              <w:t xml:space="preserve"> 546-549</w:t>
            </w:r>
          </w:p>
          <w:p w:rsidR="009012E2" w:rsidRPr="00E73882" w:rsidRDefault="009012E2" w:rsidP="00E73882">
            <w:pPr>
              <w:snapToGrid w:val="0"/>
              <w:spacing w:before="60" w:after="60"/>
              <w:rPr>
                <w:rFonts w:ascii="Arial" w:hAnsi="Arial" w:cs="Arial"/>
                <w:sz w:val="20"/>
                <w:szCs w:val="20"/>
              </w:rPr>
            </w:pPr>
            <w:r w:rsidRPr="00E73882">
              <w:rPr>
                <w:rFonts w:ascii="Arial" w:hAnsi="Arial" w:cs="Arial"/>
                <w:i/>
                <w:sz w:val="20"/>
                <w:szCs w:val="20"/>
              </w:rPr>
              <w:t xml:space="preserve">Case Study </w:t>
            </w:r>
            <w:r w:rsidRPr="00E73882">
              <w:rPr>
                <w:rFonts w:ascii="Arial" w:hAnsi="Arial" w:cs="Arial"/>
                <w:sz w:val="20"/>
                <w:szCs w:val="20"/>
              </w:rPr>
              <w:t>107</w:t>
            </w:r>
          </w:p>
          <w:p w:rsidR="00816608" w:rsidRPr="00E73882" w:rsidRDefault="009012E2" w:rsidP="00E73882">
            <w:pPr>
              <w:snapToGrid w:val="0"/>
              <w:spacing w:before="60" w:after="60"/>
              <w:rPr>
                <w:rFonts w:ascii="Arial" w:hAnsi="Arial" w:cs="Arial"/>
                <w:sz w:val="20"/>
                <w:szCs w:val="20"/>
              </w:rPr>
            </w:pPr>
            <w:r w:rsidRPr="00E73882">
              <w:rPr>
                <w:rFonts w:ascii="Arial" w:hAnsi="Arial" w:cs="Arial"/>
                <w:i/>
                <w:sz w:val="20"/>
                <w:szCs w:val="20"/>
              </w:rPr>
              <w:t>Illustration</w:t>
            </w:r>
            <w:r w:rsidRPr="00E73882">
              <w:rPr>
                <w:rFonts w:ascii="Arial" w:hAnsi="Arial" w:cs="Arial"/>
                <w:sz w:val="20"/>
                <w:szCs w:val="20"/>
              </w:rPr>
              <w:t xml:space="preserve"> 12</w:t>
            </w:r>
          </w:p>
          <w:p w:rsidR="00816608" w:rsidRPr="00E73882" w:rsidRDefault="00816608" w:rsidP="00E73882">
            <w:pPr>
              <w:spacing w:before="60" w:after="60"/>
              <w:rPr>
                <w:rFonts w:ascii="Arial" w:hAnsi="Arial" w:cs="Arial"/>
                <w:b/>
                <w:sz w:val="20"/>
                <w:szCs w:val="20"/>
              </w:rPr>
            </w:pPr>
            <w:r w:rsidRPr="00E73882">
              <w:rPr>
                <w:rFonts w:ascii="Arial" w:hAnsi="Arial" w:cs="Arial"/>
                <w:b/>
                <w:sz w:val="20"/>
                <w:szCs w:val="20"/>
              </w:rPr>
              <w:t>Teacher Edition:</w:t>
            </w:r>
          </w:p>
          <w:p w:rsidR="00816608" w:rsidRPr="00E73882" w:rsidRDefault="009012E2" w:rsidP="00E73882">
            <w:pPr>
              <w:spacing w:before="60" w:after="60"/>
              <w:rPr>
                <w:rFonts w:ascii="Arial" w:hAnsi="Arial" w:cs="Arial"/>
                <w:sz w:val="20"/>
                <w:szCs w:val="20"/>
              </w:rPr>
            </w:pPr>
            <w:r w:rsidRPr="00E73882">
              <w:rPr>
                <w:rFonts w:ascii="Arial" w:hAnsi="Arial" w:cs="Arial"/>
                <w:sz w:val="20"/>
                <w:szCs w:val="20"/>
              </w:rPr>
              <w:t>NOTO 10; R 10, 74, 546, 548; R1 401; R2 401; W 400; W1 45</w:t>
            </w:r>
          </w:p>
        </w:tc>
      </w:tr>
      <w:tr w:rsidR="00231A42" w:rsidRPr="00E73882" w:rsidTr="00E73882">
        <w:trPr>
          <w:cantSplit/>
          <w:trHeight w:val="1218"/>
        </w:trPr>
        <w:tc>
          <w:tcPr>
            <w:tcW w:w="5190" w:type="dxa"/>
            <w:gridSpan w:val="3"/>
          </w:tcPr>
          <w:p w:rsidR="00231A42" w:rsidRPr="00E73882" w:rsidRDefault="00231A42" w:rsidP="00E73882">
            <w:pPr>
              <w:pStyle w:val="Default"/>
              <w:spacing w:before="60" w:after="60"/>
              <w:rPr>
                <w:rFonts w:ascii="Arial" w:hAnsi="Arial" w:cs="Arial"/>
                <w:sz w:val="20"/>
                <w:szCs w:val="20"/>
              </w:rPr>
            </w:pPr>
            <w:r w:rsidRPr="00E73882">
              <w:rPr>
                <w:rFonts w:ascii="Arial" w:hAnsi="Arial" w:cs="Arial"/>
                <w:sz w:val="20"/>
                <w:szCs w:val="20"/>
              </w:rPr>
              <w:t>1.1.2 Entrepreneurship – analyze the risks and rewards of entrepreneurship and associate the functions of entrepreneurs with alleviating problems associated with scarcity.</w:t>
            </w:r>
          </w:p>
        </w:tc>
        <w:tc>
          <w:tcPr>
            <w:tcW w:w="5580" w:type="dxa"/>
          </w:tcPr>
          <w:p w:rsidR="00231A42" w:rsidRPr="00E73882" w:rsidRDefault="00231A42" w:rsidP="00E73882">
            <w:pPr>
              <w:spacing w:before="60" w:after="60"/>
              <w:rPr>
                <w:rFonts w:ascii="Arial" w:hAnsi="Arial" w:cs="Arial"/>
                <w:b/>
                <w:sz w:val="20"/>
                <w:szCs w:val="20"/>
              </w:rPr>
            </w:pPr>
            <w:r w:rsidRPr="00E73882">
              <w:rPr>
                <w:rFonts w:ascii="Arial" w:hAnsi="Arial" w:cs="Arial"/>
                <w:b/>
                <w:sz w:val="20"/>
                <w:szCs w:val="20"/>
              </w:rPr>
              <w:t>Student Edition:</w:t>
            </w:r>
          </w:p>
          <w:p w:rsidR="00231A42" w:rsidRPr="00E73882" w:rsidRDefault="00CC03B6" w:rsidP="00E73882">
            <w:pPr>
              <w:snapToGrid w:val="0"/>
              <w:spacing w:before="60" w:after="60"/>
              <w:ind w:left="373" w:hanging="373"/>
              <w:rPr>
                <w:rFonts w:ascii="Arial" w:hAnsi="Arial" w:cs="Arial"/>
                <w:sz w:val="20"/>
                <w:szCs w:val="20"/>
              </w:rPr>
            </w:pPr>
            <w:r w:rsidRPr="00E73882">
              <w:rPr>
                <w:rFonts w:ascii="Arial" w:hAnsi="Arial" w:cs="Arial"/>
                <w:color w:val="000000"/>
                <w:sz w:val="20"/>
                <w:szCs w:val="20"/>
              </w:rPr>
              <w:t xml:space="preserve">14-18, </w:t>
            </w:r>
            <w:r w:rsidR="00EE48C1" w:rsidRPr="00E73882">
              <w:rPr>
                <w:rFonts w:ascii="Arial" w:hAnsi="Arial" w:cs="Arial"/>
                <w:color w:val="000000"/>
                <w:sz w:val="20"/>
                <w:szCs w:val="20"/>
              </w:rPr>
              <w:t>73-74, 82-83</w:t>
            </w:r>
          </w:p>
          <w:p w:rsidR="00231A42" w:rsidRPr="00E73882" w:rsidRDefault="00231A42" w:rsidP="00E73882">
            <w:pPr>
              <w:spacing w:before="60" w:after="60"/>
              <w:rPr>
                <w:rFonts w:ascii="Arial" w:hAnsi="Arial" w:cs="Arial"/>
                <w:sz w:val="20"/>
                <w:szCs w:val="20"/>
              </w:rPr>
            </w:pPr>
            <w:r w:rsidRPr="00E73882">
              <w:rPr>
                <w:rFonts w:ascii="Arial" w:hAnsi="Arial" w:cs="Arial"/>
                <w:b/>
                <w:sz w:val="20"/>
                <w:szCs w:val="20"/>
              </w:rPr>
              <w:t>Teacher Edition:</w:t>
            </w:r>
            <w:r w:rsidR="00B46348" w:rsidRPr="00E73882">
              <w:rPr>
                <w:rFonts w:ascii="Arial" w:hAnsi="Arial" w:cs="Arial"/>
                <w:sz w:val="20"/>
                <w:szCs w:val="20"/>
              </w:rPr>
              <w:t xml:space="preserve"> </w:t>
            </w:r>
            <w:r w:rsidR="00EE48C1" w:rsidRPr="00E73882">
              <w:rPr>
                <w:rFonts w:ascii="Arial" w:hAnsi="Arial" w:cs="Arial"/>
                <w:sz w:val="20"/>
                <w:szCs w:val="20"/>
              </w:rPr>
              <w:t xml:space="preserve">82, 83; </w:t>
            </w:r>
            <w:r w:rsidR="009D2E38" w:rsidRPr="00E73882">
              <w:rPr>
                <w:rFonts w:ascii="Arial" w:hAnsi="Arial" w:cs="Arial"/>
                <w:sz w:val="20"/>
                <w:szCs w:val="20"/>
              </w:rPr>
              <w:t xml:space="preserve">C 72, </w:t>
            </w:r>
            <w:r w:rsidR="00EE48C1" w:rsidRPr="00E73882">
              <w:rPr>
                <w:rFonts w:ascii="Arial" w:hAnsi="Arial" w:cs="Arial"/>
                <w:sz w:val="20"/>
                <w:szCs w:val="20"/>
              </w:rPr>
              <w:t xml:space="preserve">C2 82; NOTO 74, 82, 83; </w:t>
            </w:r>
            <w:r w:rsidR="00E73882">
              <w:rPr>
                <w:rFonts w:ascii="Arial" w:hAnsi="Arial" w:cs="Arial"/>
                <w:sz w:val="20"/>
                <w:szCs w:val="20"/>
              </w:rPr>
              <w:br/>
            </w:r>
            <w:r w:rsidR="00EE48C1" w:rsidRPr="00E73882">
              <w:rPr>
                <w:rFonts w:ascii="Arial" w:hAnsi="Arial" w:cs="Arial"/>
                <w:sz w:val="20"/>
                <w:szCs w:val="20"/>
              </w:rPr>
              <w:t>R 74; R1 83</w:t>
            </w:r>
          </w:p>
        </w:tc>
      </w:tr>
      <w:tr w:rsidR="00231A42" w:rsidRPr="00E73882" w:rsidTr="00E73882">
        <w:trPr>
          <w:cantSplit/>
          <w:trHeight w:val="1920"/>
        </w:trPr>
        <w:tc>
          <w:tcPr>
            <w:tcW w:w="5190" w:type="dxa"/>
            <w:gridSpan w:val="3"/>
          </w:tcPr>
          <w:p w:rsidR="00E73882" w:rsidRPr="00E73882" w:rsidRDefault="00231A42" w:rsidP="00E73882">
            <w:pPr>
              <w:pStyle w:val="Default"/>
              <w:spacing w:before="60" w:after="60"/>
            </w:pPr>
            <w:r w:rsidRPr="00E73882">
              <w:rPr>
                <w:rFonts w:ascii="Arial" w:hAnsi="Arial" w:cs="Arial"/>
                <w:sz w:val="20"/>
                <w:szCs w:val="20"/>
              </w:rPr>
              <w:t>1.1.3 Marginal Analysis – weigh marginal benefits and marginal costs in decision</w:t>
            </w:r>
            <w:r w:rsidR="00E73882">
              <w:rPr>
                <w:rFonts w:ascii="Arial" w:hAnsi="Arial" w:cs="Arial"/>
                <w:sz w:val="20"/>
                <w:szCs w:val="20"/>
              </w:rPr>
              <w:t xml:space="preserve"> </w:t>
            </w:r>
            <w:r w:rsidRPr="00E73882">
              <w:rPr>
                <w:rFonts w:ascii="Arial" w:hAnsi="Arial" w:cs="Arial"/>
                <w:sz w:val="20"/>
                <w:szCs w:val="20"/>
              </w:rPr>
              <w:t>making.</w:t>
            </w:r>
          </w:p>
          <w:p w:rsidR="00E73882" w:rsidRPr="00E73882" w:rsidRDefault="00E73882" w:rsidP="00E73882"/>
          <w:p w:rsidR="00E73882" w:rsidRPr="00E73882" w:rsidRDefault="00E73882" w:rsidP="00E73882"/>
          <w:p w:rsidR="00E73882" w:rsidRPr="00E73882" w:rsidRDefault="00E73882" w:rsidP="00E73882"/>
        </w:tc>
        <w:tc>
          <w:tcPr>
            <w:tcW w:w="5580" w:type="dxa"/>
          </w:tcPr>
          <w:p w:rsidR="00231A42" w:rsidRPr="00E73882" w:rsidRDefault="00231A42" w:rsidP="00E73882">
            <w:pPr>
              <w:spacing w:before="60" w:after="60"/>
              <w:rPr>
                <w:rFonts w:ascii="Arial" w:hAnsi="Arial" w:cs="Arial"/>
                <w:b/>
                <w:sz w:val="20"/>
                <w:szCs w:val="20"/>
              </w:rPr>
            </w:pPr>
            <w:r w:rsidRPr="00E73882">
              <w:rPr>
                <w:rFonts w:ascii="Arial" w:hAnsi="Arial" w:cs="Arial"/>
                <w:b/>
                <w:sz w:val="20"/>
                <w:szCs w:val="20"/>
              </w:rPr>
              <w:t>Student Edition:</w:t>
            </w:r>
          </w:p>
          <w:p w:rsidR="00EE48C1" w:rsidRPr="00E73882" w:rsidRDefault="00EE48C1" w:rsidP="00E73882">
            <w:pPr>
              <w:snapToGrid w:val="0"/>
              <w:spacing w:before="60" w:after="60"/>
              <w:ind w:left="373" w:hanging="373"/>
              <w:rPr>
                <w:rFonts w:ascii="Arial" w:hAnsi="Arial" w:cs="Arial"/>
                <w:color w:val="000000"/>
                <w:sz w:val="20"/>
                <w:szCs w:val="20"/>
              </w:rPr>
            </w:pPr>
            <w:r w:rsidRPr="00E73882">
              <w:rPr>
                <w:rFonts w:ascii="Arial" w:hAnsi="Arial" w:cs="Arial"/>
                <w:color w:val="000000"/>
                <w:sz w:val="20"/>
                <w:szCs w:val="20"/>
              </w:rPr>
              <w:t>184-186</w:t>
            </w:r>
          </w:p>
          <w:p w:rsidR="00EE48C1" w:rsidRPr="00E73882" w:rsidRDefault="00EE48C1" w:rsidP="00E73882">
            <w:pPr>
              <w:snapToGrid w:val="0"/>
              <w:spacing w:before="60" w:after="60"/>
              <w:ind w:left="373" w:hanging="373"/>
              <w:rPr>
                <w:rFonts w:ascii="Arial" w:hAnsi="Arial" w:cs="Arial"/>
                <w:color w:val="000000"/>
                <w:sz w:val="20"/>
                <w:szCs w:val="20"/>
              </w:rPr>
            </w:pPr>
            <w:r w:rsidRPr="00E73882">
              <w:rPr>
                <w:rFonts w:ascii="Arial" w:hAnsi="Arial" w:cs="Arial"/>
                <w:i/>
                <w:color w:val="000000"/>
                <w:sz w:val="20"/>
                <w:szCs w:val="20"/>
              </w:rPr>
              <w:t xml:space="preserve">Networks </w:t>
            </w:r>
            <w:r w:rsidRPr="00E73882">
              <w:rPr>
                <w:rFonts w:ascii="Arial" w:hAnsi="Arial" w:cs="Arial"/>
                <w:color w:val="000000"/>
                <w:sz w:val="20"/>
                <w:szCs w:val="20"/>
              </w:rPr>
              <w:t>183</w:t>
            </w:r>
          </w:p>
          <w:p w:rsidR="00EE48C1" w:rsidRPr="00E73882" w:rsidRDefault="00EE48C1"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The Global Economy &amp; You </w:t>
            </w:r>
            <w:r w:rsidRPr="00E73882">
              <w:rPr>
                <w:rFonts w:ascii="Arial" w:hAnsi="Arial" w:cs="Arial"/>
                <w:color w:val="000000"/>
                <w:sz w:val="20"/>
                <w:szCs w:val="20"/>
              </w:rPr>
              <w:t>163</w:t>
            </w:r>
          </w:p>
          <w:p w:rsidR="00EE48C1" w:rsidRPr="00E73882" w:rsidRDefault="00EE48C1" w:rsidP="00E73882">
            <w:pPr>
              <w:spacing w:before="60" w:after="60"/>
              <w:rPr>
                <w:rFonts w:ascii="Arial" w:hAnsi="Arial" w:cs="Arial"/>
                <w:b/>
                <w:sz w:val="20"/>
                <w:szCs w:val="20"/>
              </w:rPr>
            </w:pPr>
            <w:r w:rsidRPr="00E73882">
              <w:rPr>
                <w:rFonts w:ascii="Arial" w:hAnsi="Arial" w:cs="Arial"/>
                <w:b/>
                <w:sz w:val="20"/>
                <w:szCs w:val="20"/>
              </w:rPr>
              <w:t>Teacher Edition:</w:t>
            </w:r>
          </w:p>
          <w:p w:rsidR="00231A42" w:rsidRPr="00E73882" w:rsidRDefault="00EE48C1" w:rsidP="00E73882">
            <w:pPr>
              <w:spacing w:before="60" w:after="60"/>
              <w:rPr>
                <w:rFonts w:ascii="Arial" w:hAnsi="Arial" w:cs="Arial"/>
                <w:sz w:val="20"/>
                <w:szCs w:val="20"/>
              </w:rPr>
            </w:pPr>
            <w:r w:rsidRPr="00E73882">
              <w:rPr>
                <w:rFonts w:ascii="Arial" w:hAnsi="Arial" w:cs="Arial"/>
                <w:sz w:val="20"/>
                <w:szCs w:val="20"/>
              </w:rPr>
              <w:t>NOTO 163; R 185</w:t>
            </w:r>
          </w:p>
        </w:tc>
      </w:tr>
      <w:tr w:rsidR="00231A42" w:rsidRPr="00E73882" w:rsidTr="00E73882">
        <w:trPr>
          <w:cantSplit/>
          <w:trHeight w:val="1290"/>
        </w:trPr>
        <w:tc>
          <w:tcPr>
            <w:tcW w:w="600" w:type="dxa"/>
            <w:shd w:val="clear" w:color="auto" w:fill="70AD47" w:themeFill="accent6"/>
          </w:tcPr>
          <w:p w:rsidR="00231A42" w:rsidRPr="00E73882" w:rsidRDefault="00231A42" w:rsidP="00E73882">
            <w:pPr>
              <w:autoSpaceDE w:val="0"/>
              <w:autoSpaceDN w:val="0"/>
              <w:adjustRightInd w:val="0"/>
              <w:spacing w:before="60" w:after="60"/>
              <w:rPr>
                <w:rFonts w:ascii="Arial" w:hAnsi="Arial" w:cs="Arial"/>
                <w:b/>
                <w:bCs/>
                <w:color w:val="000000"/>
                <w:sz w:val="20"/>
                <w:szCs w:val="20"/>
              </w:rPr>
            </w:pPr>
          </w:p>
        </w:tc>
        <w:tc>
          <w:tcPr>
            <w:tcW w:w="10170" w:type="dxa"/>
            <w:gridSpan w:val="3"/>
          </w:tcPr>
          <w:p w:rsidR="00231A42" w:rsidRPr="00E73882" w:rsidRDefault="00231A42" w:rsidP="00E73882">
            <w:pPr>
              <w:pStyle w:val="CM172"/>
              <w:spacing w:before="60" w:after="60" w:line="288" w:lineRule="atLeast"/>
              <w:rPr>
                <w:rFonts w:ascii="Arial" w:hAnsi="Arial" w:cs="Arial"/>
                <w:color w:val="000000"/>
                <w:sz w:val="20"/>
                <w:szCs w:val="20"/>
              </w:rPr>
            </w:pPr>
            <w:r w:rsidRPr="00E73882">
              <w:rPr>
                <w:rFonts w:ascii="Arial" w:hAnsi="Arial" w:cs="Arial"/>
                <w:b/>
                <w:bCs/>
                <w:color w:val="000000"/>
                <w:sz w:val="20"/>
                <w:szCs w:val="20"/>
              </w:rPr>
              <w:t xml:space="preserve">1.2 Competitive Markets </w:t>
            </w:r>
          </w:p>
          <w:p w:rsidR="00E73882" w:rsidRPr="00E73882" w:rsidRDefault="00231A42" w:rsidP="00E73882">
            <w:pPr>
              <w:autoSpaceDE w:val="0"/>
              <w:autoSpaceDN w:val="0"/>
              <w:adjustRightInd w:val="0"/>
              <w:spacing w:before="60" w:after="60" w:line="288" w:lineRule="atLeast"/>
              <w:ind w:right="92"/>
              <w:rPr>
                <w:rFonts w:ascii="Arial" w:hAnsi="Arial" w:cs="Arial"/>
                <w:sz w:val="20"/>
                <w:szCs w:val="20"/>
              </w:rPr>
            </w:pPr>
            <w:r w:rsidRPr="00E73882">
              <w:rPr>
                <w:rFonts w:ascii="Arial" w:hAnsi="Arial" w:cs="Arial"/>
                <w:color w:val="000000"/>
                <w:sz w:val="20"/>
                <w:szCs w:val="20"/>
              </w:rPr>
              <w:t>Individually and collaboratively, students will engage in planned inquiries to analyze how the functions and constraints of business structures, the role of price in the market, and relationships of investment to productivity and growth, impact competitive markets.</w:t>
            </w:r>
          </w:p>
        </w:tc>
      </w:tr>
      <w:tr w:rsidR="00231A42" w:rsidRPr="00E73882" w:rsidTr="00E73882">
        <w:trPr>
          <w:cantSplit/>
          <w:trHeight w:val="2136"/>
        </w:trPr>
        <w:tc>
          <w:tcPr>
            <w:tcW w:w="5190" w:type="dxa"/>
            <w:gridSpan w:val="3"/>
          </w:tcPr>
          <w:p w:rsidR="00231A42" w:rsidRPr="00E73882" w:rsidRDefault="00231A42" w:rsidP="00E73882">
            <w:pPr>
              <w:autoSpaceDE w:val="0"/>
              <w:autoSpaceDN w:val="0"/>
              <w:adjustRightInd w:val="0"/>
              <w:spacing w:before="60" w:after="60"/>
              <w:rPr>
                <w:rFonts w:ascii="Arial" w:hAnsi="Arial" w:cs="Arial"/>
                <w:sz w:val="20"/>
                <w:szCs w:val="20"/>
              </w:rPr>
            </w:pPr>
            <w:r w:rsidRPr="00E73882">
              <w:rPr>
                <w:rFonts w:ascii="Arial" w:hAnsi="Arial" w:cs="Arial"/>
                <w:sz w:val="20"/>
                <w:szCs w:val="20"/>
              </w:rPr>
              <w:t>1.2.1 Institutions – describe the roles of various economic institutions and purposes</w:t>
            </w:r>
            <w:r w:rsidR="007B384A" w:rsidRPr="00E73882">
              <w:rPr>
                <w:rFonts w:ascii="Arial" w:hAnsi="Arial" w:cs="Arial"/>
                <w:sz w:val="20"/>
                <w:szCs w:val="20"/>
              </w:rPr>
              <w:t xml:space="preserve"> </w:t>
            </w:r>
            <w:r w:rsidRPr="00E73882">
              <w:rPr>
                <w:rFonts w:ascii="Arial" w:hAnsi="Arial" w:cs="Arial"/>
                <w:sz w:val="20"/>
                <w:szCs w:val="20"/>
              </w:rPr>
              <w:t>they serve in a market economy.</w:t>
            </w:r>
          </w:p>
          <w:p w:rsidR="00231A42" w:rsidRDefault="00231A42" w:rsidP="00E73882">
            <w:pPr>
              <w:autoSpaceDE w:val="0"/>
              <w:autoSpaceDN w:val="0"/>
              <w:adjustRightInd w:val="0"/>
              <w:spacing w:before="60" w:after="60"/>
              <w:rPr>
                <w:rFonts w:ascii="Arial" w:hAnsi="Arial" w:cs="Arial"/>
                <w:sz w:val="20"/>
                <w:szCs w:val="20"/>
              </w:rPr>
            </w:pPr>
            <w:r w:rsidRPr="00E73882">
              <w:rPr>
                <w:rFonts w:ascii="Arial" w:hAnsi="Arial" w:cs="Arial"/>
                <w:sz w:val="20"/>
                <w:szCs w:val="20"/>
              </w:rPr>
              <w:t>Examples may include but are not limited to: banks, labor unions, markets,</w:t>
            </w:r>
            <w:r w:rsidR="007B384A" w:rsidRPr="00E73882">
              <w:rPr>
                <w:rFonts w:ascii="Arial" w:hAnsi="Arial" w:cs="Arial"/>
                <w:sz w:val="20"/>
                <w:szCs w:val="20"/>
              </w:rPr>
              <w:t xml:space="preserve"> </w:t>
            </w:r>
            <w:r w:rsidRPr="00E73882">
              <w:rPr>
                <w:rFonts w:ascii="Arial" w:hAnsi="Arial" w:cs="Arial"/>
                <w:sz w:val="20"/>
                <w:szCs w:val="20"/>
              </w:rPr>
              <w:t>corporations, co-operatives, sole proprietorships, partnerships, and not-for-profit</w:t>
            </w:r>
            <w:r w:rsidR="007B384A" w:rsidRPr="00E73882">
              <w:rPr>
                <w:rFonts w:ascii="Arial" w:hAnsi="Arial" w:cs="Arial"/>
                <w:sz w:val="20"/>
                <w:szCs w:val="20"/>
              </w:rPr>
              <w:t xml:space="preserve"> </w:t>
            </w:r>
            <w:r w:rsidRPr="00E73882">
              <w:rPr>
                <w:rFonts w:ascii="Arial" w:hAnsi="Arial" w:cs="Arial"/>
                <w:sz w:val="20"/>
                <w:szCs w:val="20"/>
              </w:rPr>
              <w:t>organizations.</w:t>
            </w:r>
          </w:p>
          <w:p w:rsidR="00E73882" w:rsidRPr="00E73882" w:rsidRDefault="00E73882" w:rsidP="00E73882">
            <w:pPr>
              <w:rPr>
                <w:rFonts w:ascii="Arial" w:hAnsi="Arial" w:cs="Arial"/>
                <w:sz w:val="20"/>
                <w:szCs w:val="20"/>
              </w:rPr>
            </w:pPr>
          </w:p>
          <w:p w:rsidR="00E73882" w:rsidRPr="00E73882" w:rsidRDefault="00E73882" w:rsidP="00E73882">
            <w:pPr>
              <w:rPr>
                <w:rFonts w:ascii="Arial" w:hAnsi="Arial" w:cs="Arial"/>
                <w:sz w:val="20"/>
                <w:szCs w:val="20"/>
              </w:rPr>
            </w:pPr>
          </w:p>
          <w:p w:rsidR="00E73882" w:rsidRDefault="00E73882" w:rsidP="00E73882">
            <w:pPr>
              <w:rPr>
                <w:rFonts w:ascii="Arial" w:hAnsi="Arial" w:cs="Arial"/>
                <w:sz w:val="20"/>
                <w:szCs w:val="20"/>
              </w:rPr>
            </w:pPr>
          </w:p>
          <w:p w:rsidR="00E73882" w:rsidRPr="00E73882" w:rsidRDefault="00E73882" w:rsidP="00E73882">
            <w:pPr>
              <w:rPr>
                <w:rFonts w:ascii="Arial" w:hAnsi="Arial" w:cs="Arial"/>
                <w:sz w:val="20"/>
                <w:szCs w:val="20"/>
              </w:rPr>
            </w:pPr>
          </w:p>
        </w:tc>
        <w:tc>
          <w:tcPr>
            <w:tcW w:w="5580" w:type="dxa"/>
          </w:tcPr>
          <w:p w:rsidR="00A66F2D" w:rsidRPr="00E73882" w:rsidRDefault="00231A42" w:rsidP="00E73882">
            <w:pPr>
              <w:spacing w:before="60" w:after="60"/>
              <w:rPr>
                <w:rFonts w:ascii="Arial" w:hAnsi="Arial" w:cs="Arial"/>
                <w:b/>
                <w:sz w:val="20"/>
                <w:szCs w:val="20"/>
              </w:rPr>
            </w:pPr>
            <w:r w:rsidRPr="00E73882">
              <w:rPr>
                <w:rFonts w:ascii="Arial" w:hAnsi="Arial" w:cs="Arial"/>
                <w:b/>
                <w:sz w:val="20"/>
                <w:szCs w:val="20"/>
              </w:rPr>
              <w:t>Student Edition:</w:t>
            </w:r>
          </w:p>
          <w:p w:rsidR="00A66F2D" w:rsidRPr="00E73882" w:rsidRDefault="00A66F2D" w:rsidP="00E73882">
            <w:pPr>
              <w:snapToGrid w:val="0"/>
              <w:spacing w:before="60" w:after="60"/>
              <w:rPr>
                <w:rFonts w:ascii="Arial" w:hAnsi="Arial" w:cs="Arial"/>
                <w:color w:val="000000"/>
                <w:sz w:val="20"/>
                <w:szCs w:val="20"/>
              </w:rPr>
            </w:pPr>
            <w:r w:rsidRPr="00E73882">
              <w:rPr>
                <w:rFonts w:ascii="Arial" w:hAnsi="Arial" w:cs="Arial"/>
                <w:color w:val="000000"/>
                <w:sz w:val="20"/>
                <w:szCs w:val="20"/>
              </w:rPr>
              <w:t>45-46, 57-58, 72-79, 472-473, 559-560, 564-566, 568, 570-573</w:t>
            </w:r>
          </w:p>
          <w:p w:rsidR="00A66F2D" w:rsidRPr="00E73882" w:rsidRDefault="00A66F2D"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Case Study </w:t>
            </w:r>
            <w:r w:rsidRPr="00E73882">
              <w:rPr>
                <w:rFonts w:ascii="Arial" w:hAnsi="Arial" w:cs="Arial"/>
                <w:color w:val="000000"/>
                <w:sz w:val="20"/>
                <w:szCs w:val="20"/>
              </w:rPr>
              <w:t>81</w:t>
            </w:r>
          </w:p>
          <w:p w:rsidR="00A66F2D" w:rsidRPr="00E73882" w:rsidRDefault="00A66F2D"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Debates</w:t>
            </w:r>
            <w:r w:rsidRPr="00E73882">
              <w:rPr>
                <w:rFonts w:ascii="Arial" w:hAnsi="Arial" w:cs="Arial"/>
                <w:color w:val="000000"/>
                <w:sz w:val="20"/>
                <w:szCs w:val="20"/>
              </w:rPr>
              <w:t xml:space="preserve"> 326-327</w:t>
            </w:r>
          </w:p>
          <w:p w:rsidR="009D2E38" w:rsidRPr="00E73882" w:rsidRDefault="009D2E38"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Essential Question </w:t>
            </w:r>
            <w:r w:rsidRPr="00E73882">
              <w:rPr>
                <w:rFonts w:ascii="Arial" w:hAnsi="Arial" w:cs="Arial"/>
                <w:color w:val="000000"/>
                <w:sz w:val="20"/>
                <w:szCs w:val="20"/>
              </w:rPr>
              <w:t>558</w:t>
            </w:r>
          </w:p>
          <w:p w:rsidR="00A66F2D" w:rsidRPr="00E73882" w:rsidRDefault="00A66F2D" w:rsidP="00E73882">
            <w:pPr>
              <w:spacing w:before="60" w:after="60"/>
              <w:rPr>
                <w:rFonts w:ascii="Arial" w:hAnsi="Arial" w:cs="Arial"/>
                <w:b/>
                <w:sz w:val="20"/>
                <w:szCs w:val="20"/>
              </w:rPr>
            </w:pPr>
            <w:r w:rsidRPr="00E73882">
              <w:rPr>
                <w:rFonts w:ascii="Arial" w:hAnsi="Arial" w:cs="Arial"/>
                <w:b/>
                <w:sz w:val="20"/>
                <w:szCs w:val="20"/>
              </w:rPr>
              <w:t>Teacher Edition:</w:t>
            </w:r>
          </w:p>
          <w:p w:rsidR="00A66F2D" w:rsidRPr="00E73882" w:rsidRDefault="009D2E38" w:rsidP="00E73882">
            <w:pPr>
              <w:spacing w:before="60" w:after="60"/>
              <w:rPr>
                <w:rFonts w:ascii="Arial" w:hAnsi="Arial" w:cs="Arial"/>
                <w:sz w:val="20"/>
                <w:szCs w:val="20"/>
              </w:rPr>
            </w:pPr>
            <w:r w:rsidRPr="00E73882">
              <w:rPr>
                <w:rFonts w:ascii="Arial" w:hAnsi="Arial" w:cs="Arial"/>
                <w:sz w:val="20"/>
                <w:szCs w:val="20"/>
              </w:rPr>
              <w:t xml:space="preserve">C1 76; </w:t>
            </w:r>
            <w:r w:rsidR="00A66F2D" w:rsidRPr="00E73882">
              <w:rPr>
                <w:rFonts w:ascii="Arial" w:hAnsi="Arial" w:cs="Arial"/>
                <w:sz w:val="20"/>
                <w:szCs w:val="20"/>
              </w:rPr>
              <w:t xml:space="preserve">C3 559; </w:t>
            </w:r>
            <w:r w:rsidRPr="00E73882">
              <w:rPr>
                <w:rFonts w:ascii="Arial" w:hAnsi="Arial" w:cs="Arial"/>
                <w:sz w:val="20"/>
                <w:szCs w:val="20"/>
              </w:rPr>
              <w:t xml:space="preserve">EQA 558; </w:t>
            </w:r>
            <w:r w:rsidR="00A66F2D" w:rsidRPr="00E73882">
              <w:rPr>
                <w:rFonts w:ascii="Arial" w:hAnsi="Arial" w:cs="Arial"/>
                <w:sz w:val="20"/>
                <w:szCs w:val="20"/>
              </w:rPr>
              <w:t xml:space="preserve">NOTO </w:t>
            </w:r>
            <w:r w:rsidRPr="00E73882">
              <w:rPr>
                <w:rFonts w:ascii="Arial" w:hAnsi="Arial" w:cs="Arial"/>
                <w:sz w:val="20"/>
                <w:szCs w:val="20"/>
              </w:rPr>
              <w:t xml:space="preserve">564, 565, 570; R1 </w:t>
            </w:r>
            <w:r w:rsidR="00A66F2D" w:rsidRPr="00E73882">
              <w:rPr>
                <w:rFonts w:ascii="Arial" w:hAnsi="Arial" w:cs="Arial"/>
                <w:sz w:val="20"/>
                <w:szCs w:val="20"/>
              </w:rPr>
              <w:t>568, 570; R2 568, 570; R4 570</w:t>
            </w:r>
            <w:r w:rsidRPr="00E73882">
              <w:rPr>
                <w:rFonts w:ascii="Arial" w:hAnsi="Arial" w:cs="Arial"/>
                <w:sz w:val="20"/>
                <w:szCs w:val="20"/>
              </w:rPr>
              <w:t>; W 44</w:t>
            </w:r>
          </w:p>
        </w:tc>
      </w:tr>
    </w:tbl>
    <w:p w:rsidR="00E73882" w:rsidRDefault="00E73882">
      <w:r>
        <w:br w:type="page"/>
      </w:r>
    </w:p>
    <w:tbl>
      <w:tblPr>
        <w:tblW w:w="10770" w:type="dxa"/>
        <w:tblBorders>
          <w:top w:val="single" w:sz="6" w:space="0" w:color="70AD47" w:themeColor="accent6"/>
          <w:left w:val="single" w:sz="24" w:space="0" w:color="70AD47" w:themeColor="accent6"/>
          <w:bottom w:val="single" w:sz="6" w:space="0" w:color="70AD47" w:themeColor="accent6"/>
          <w:right w:val="single" w:sz="24" w:space="0" w:color="70AD47" w:themeColor="accent6"/>
          <w:insideH w:val="single" w:sz="6" w:space="0" w:color="70AD47" w:themeColor="accent6"/>
          <w:insideV w:val="single" w:sz="6" w:space="0" w:color="70AD47" w:themeColor="accent6"/>
        </w:tblBorders>
        <w:tblLayout w:type="fixed"/>
        <w:tblLook w:val="00A0" w:firstRow="1" w:lastRow="0" w:firstColumn="1" w:lastColumn="0" w:noHBand="0" w:noVBand="0"/>
      </w:tblPr>
      <w:tblGrid>
        <w:gridCol w:w="648"/>
        <w:gridCol w:w="4542"/>
        <w:gridCol w:w="5580"/>
      </w:tblGrid>
      <w:tr w:rsidR="00E73882" w:rsidRPr="00E73882" w:rsidTr="00D4543E">
        <w:trPr>
          <w:trHeight w:val="288"/>
        </w:trPr>
        <w:tc>
          <w:tcPr>
            <w:tcW w:w="5190" w:type="dxa"/>
            <w:gridSpan w:val="2"/>
            <w:shd w:val="clear" w:color="auto" w:fill="70AD47" w:themeFill="accent6"/>
            <w:vAlign w:val="center"/>
          </w:tcPr>
          <w:p w:rsidR="00E73882" w:rsidRPr="00E73882" w:rsidRDefault="00E73882" w:rsidP="00D4543E">
            <w:pPr>
              <w:keepNext/>
              <w:tabs>
                <w:tab w:val="left" w:pos="360"/>
              </w:tabs>
              <w:spacing w:before="60" w:after="60"/>
              <w:ind w:left="360" w:hanging="360"/>
              <w:jc w:val="center"/>
              <w:outlineLvl w:val="3"/>
              <w:rPr>
                <w:rFonts w:ascii="Arial" w:hAnsi="Arial" w:cs="Arial"/>
                <w:b/>
                <w:color w:val="FFFFFF"/>
                <w:sz w:val="20"/>
                <w:szCs w:val="20"/>
              </w:rPr>
            </w:pPr>
            <w:r w:rsidRPr="00E73882">
              <w:rPr>
                <w:rFonts w:ascii="Arial" w:hAnsi="Arial" w:cs="Arial"/>
                <w:sz w:val="20"/>
                <w:szCs w:val="20"/>
              </w:rPr>
              <w:lastRenderedPageBreak/>
              <w:br w:type="page"/>
            </w:r>
            <w:r w:rsidRPr="00E73882">
              <w:rPr>
                <w:rFonts w:ascii="Arial" w:hAnsi="Arial" w:cs="Arial"/>
                <w:b/>
                <w:color w:val="FFFFFF"/>
                <w:sz w:val="20"/>
                <w:szCs w:val="20"/>
              </w:rPr>
              <w:t>STANDARDS</w:t>
            </w:r>
          </w:p>
        </w:tc>
        <w:tc>
          <w:tcPr>
            <w:tcW w:w="5580" w:type="dxa"/>
            <w:shd w:val="clear" w:color="auto" w:fill="70AD47" w:themeFill="accent6"/>
            <w:vAlign w:val="center"/>
          </w:tcPr>
          <w:p w:rsidR="00E73882" w:rsidRPr="00E73882" w:rsidRDefault="00E73882" w:rsidP="00D4543E">
            <w:pPr>
              <w:keepNext/>
              <w:tabs>
                <w:tab w:val="left" w:pos="612"/>
              </w:tabs>
              <w:spacing w:before="60" w:after="60"/>
              <w:ind w:left="612" w:hanging="612"/>
              <w:jc w:val="center"/>
              <w:outlineLvl w:val="5"/>
              <w:rPr>
                <w:rFonts w:ascii="Arial" w:hAnsi="Arial" w:cs="Arial"/>
                <w:b/>
                <w:color w:val="FFFFFF"/>
                <w:sz w:val="20"/>
                <w:szCs w:val="20"/>
              </w:rPr>
            </w:pPr>
            <w:r w:rsidRPr="00E73882">
              <w:rPr>
                <w:rFonts w:ascii="Arial" w:hAnsi="Arial" w:cs="Arial"/>
                <w:b/>
                <w:color w:val="FFFFFF" w:themeColor="background1"/>
                <w:sz w:val="20"/>
                <w:szCs w:val="20"/>
              </w:rPr>
              <w:t>PAGE REFERENCES</w:t>
            </w:r>
          </w:p>
        </w:tc>
      </w:tr>
      <w:tr w:rsidR="00231A42" w:rsidRPr="00E73882" w:rsidTr="00E73882">
        <w:trPr>
          <w:cantSplit/>
          <w:trHeight w:val="1236"/>
        </w:trPr>
        <w:tc>
          <w:tcPr>
            <w:tcW w:w="5190" w:type="dxa"/>
            <w:gridSpan w:val="2"/>
          </w:tcPr>
          <w:p w:rsidR="00231A42" w:rsidRPr="00E73882" w:rsidRDefault="00231A42" w:rsidP="00E73882">
            <w:pPr>
              <w:autoSpaceDE w:val="0"/>
              <w:autoSpaceDN w:val="0"/>
              <w:adjustRightInd w:val="0"/>
              <w:spacing w:before="60" w:after="60"/>
              <w:rPr>
                <w:rFonts w:ascii="Arial" w:hAnsi="Arial" w:cs="Arial"/>
                <w:bCs/>
                <w:sz w:val="20"/>
                <w:szCs w:val="20"/>
              </w:rPr>
            </w:pPr>
            <w:r w:rsidRPr="00E73882">
              <w:rPr>
                <w:rFonts w:ascii="Arial" w:hAnsi="Arial" w:cs="Arial"/>
                <w:bCs/>
                <w:sz w:val="20"/>
                <w:szCs w:val="20"/>
              </w:rPr>
              <w:t>1.2.2 M</w:t>
            </w:r>
            <w:r w:rsidR="003E7120" w:rsidRPr="00E73882">
              <w:rPr>
                <w:rFonts w:ascii="Arial" w:hAnsi="Arial" w:cs="Arial"/>
                <w:bCs/>
                <w:sz w:val="20"/>
                <w:szCs w:val="20"/>
              </w:rPr>
              <w:t xml:space="preserve">arket Structures – identify the </w:t>
            </w:r>
            <w:r w:rsidRPr="00E73882">
              <w:rPr>
                <w:rFonts w:ascii="Arial" w:hAnsi="Arial" w:cs="Arial"/>
                <w:bCs/>
                <w:sz w:val="20"/>
                <w:szCs w:val="20"/>
              </w:rPr>
              <w:t>characteristics of perfect competition,</w:t>
            </w:r>
            <w:r w:rsidR="007B384A" w:rsidRPr="00E73882">
              <w:rPr>
                <w:rFonts w:ascii="Arial" w:hAnsi="Arial" w:cs="Arial"/>
                <w:bCs/>
                <w:sz w:val="20"/>
                <w:szCs w:val="20"/>
              </w:rPr>
              <w:t xml:space="preserve"> </w:t>
            </w:r>
            <w:r w:rsidRPr="00E73882">
              <w:rPr>
                <w:rFonts w:ascii="Arial" w:hAnsi="Arial" w:cs="Arial"/>
                <w:bCs/>
                <w:sz w:val="20"/>
                <w:szCs w:val="20"/>
              </w:rPr>
              <w:t>monopolistic</w:t>
            </w:r>
            <w:r w:rsidR="007B384A" w:rsidRPr="00E73882">
              <w:rPr>
                <w:rFonts w:ascii="Arial" w:hAnsi="Arial" w:cs="Arial"/>
                <w:bCs/>
                <w:sz w:val="20"/>
                <w:szCs w:val="20"/>
              </w:rPr>
              <w:t xml:space="preserve"> </w:t>
            </w:r>
            <w:r w:rsidRPr="00E73882">
              <w:rPr>
                <w:rFonts w:ascii="Arial" w:hAnsi="Arial" w:cs="Arial"/>
                <w:bCs/>
                <w:sz w:val="20"/>
                <w:szCs w:val="20"/>
              </w:rPr>
              <w:t>competition, oligopoly, and monopoly market structures.</w:t>
            </w:r>
          </w:p>
          <w:p w:rsidR="00231A42" w:rsidRPr="00E73882" w:rsidRDefault="00231A42" w:rsidP="00E73882">
            <w:pPr>
              <w:autoSpaceDE w:val="0"/>
              <w:autoSpaceDN w:val="0"/>
              <w:adjustRightInd w:val="0"/>
              <w:spacing w:before="60" w:after="60"/>
              <w:rPr>
                <w:rFonts w:ascii="Arial" w:hAnsi="Arial" w:cs="Arial"/>
                <w:bCs/>
                <w:sz w:val="20"/>
                <w:szCs w:val="20"/>
              </w:rPr>
            </w:pPr>
            <w:r w:rsidRPr="00E73882">
              <w:rPr>
                <w:rFonts w:ascii="Arial" w:hAnsi="Arial" w:cs="Arial"/>
                <w:bCs/>
                <w:sz w:val="20"/>
                <w:szCs w:val="20"/>
              </w:rPr>
              <w:t>Examples may include but are not limited to: number of producers, similarity of</w:t>
            </w:r>
            <w:r w:rsidR="007B384A" w:rsidRPr="00E73882">
              <w:rPr>
                <w:rFonts w:ascii="Arial" w:hAnsi="Arial" w:cs="Arial"/>
                <w:bCs/>
                <w:sz w:val="20"/>
                <w:szCs w:val="20"/>
              </w:rPr>
              <w:t xml:space="preserve"> </w:t>
            </w:r>
            <w:r w:rsidRPr="00E73882">
              <w:rPr>
                <w:rFonts w:ascii="Arial" w:hAnsi="Arial" w:cs="Arial"/>
                <w:bCs/>
                <w:sz w:val="20"/>
                <w:szCs w:val="20"/>
              </w:rPr>
              <w:t>products, barriers to entry, control over prices.</w:t>
            </w:r>
          </w:p>
        </w:tc>
        <w:tc>
          <w:tcPr>
            <w:tcW w:w="5580" w:type="dxa"/>
          </w:tcPr>
          <w:p w:rsidR="00231A42" w:rsidRPr="00E73882" w:rsidRDefault="00231A42" w:rsidP="00E73882">
            <w:pPr>
              <w:spacing w:before="60" w:after="60"/>
              <w:rPr>
                <w:rFonts w:ascii="Arial" w:hAnsi="Arial" w:cs="Arial"/>
                <w:b/>
                <w:sz w:val="20"/>
                <w:szCs w:val="20"/>
              </w:rPr>
            </w:pPr>
            <w:r w:rsidRPr="00E73882">
              <w:rPr>
                <w:rFonts w:ascii="Arial" w:hAnsi="Arial" w:cs="Arial"/>
                <w:b/>
                <w:sz w:val="20"/>
                <w:szCs w:val="20"/>
              </w:rPr>
              <w:t>Student Edition:</w:t>
            </w:r>
          </w:p>
          <w:p w:rsidR="00231A42" w:rsidRPr="00E73882" w:rsidRDefault="002E55EE" w:rsidP="00E73882">
            <w:pPr>
              <w:spacing w:before="60" w:after="60"/>
              <w:rPr>
                <w:rFonts w:ascii="Arial" w:hAnsi="Arial" w:cs="Arial"/>
                <w:sz w:val="20"/>
                <w:szCs w:val="20"/>
              </w:rPr>
            </w:pPr>
            <w:r w:rsidRPr="00E73882">
              <w:rPr>
                <w:rFonts w:ascii="Arial" w:hAnsi="Arial" w:cs="Arial"/>
                <w:color w:val="000000"/>
                <w:sz w:val="20"/>
                <w:szCs w:val="20"/>
              </w:rPr>
              <w:t>182-189, 203</w:t>
            </w:r>
          </w:p>
          <w:p w:rsidR="0086454D" w:rsidRPr="00E73882" w:rsidRDefault="0086454D"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Economic Perspectives </w:t>
            </w:r>
            <w:r w:rsidRPr="00E73882">
              <w:rPr>
                <w:rFonts w:ascii="Arial" w:hAnsi="Arial" w:cs="Arial"/>
                <w:color w:val="000000"/>
                <w:sz w:val="20"/>
                <w:szCs w:val="20"/>
              </w:rPr>
              <w:t>180-181</w:t>
            </w:r>
          </w:p>
          <w:p w:rsidR="0086454D" w:rsidRPr="00E73882" w:rsidRDefault="0086454D"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Essential Questions </w:t>
            </w:r>
            <w:r w:rsidRPr="00E73882">
              <w:rPr>
                <w:rFonts w:ascii="Arial" w:hAnsi="Arial" w:cs="Arial"/>
                <w:color w:val="000000"/>
                <w:sz w:val="20"/>
                <w:szCs w:val="20"/>
              </w:rPr>
              <w:t>179</w:t>
            </w:r>
          </w:p>
          <w:p w:rsidR="0086454D" w:rsidRPr="00E73882" w:rsidRDefault="0086454D"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The Global Economy &amp; You </w:t>
            </w:r>
            <w:r w:rsidRPr="00E73882">
              <w:rPr>
                <w:rFonts w:ascii="Arial" w:hAnsi="Arial" w:cs="Arial"/>
                <w:color w:val="000000"/>
                <w:sz w:val="20"/>
                <w:szCs w:val="20"/>
              </w:rPr>
              <w:t>187</w:t>
            </w:r>
          </w:p>
          <w:p w:rsidR="002E55EE" w:rsidRPr="00E73882" w:rsidRDefault="002E55EE" w:rsidP="00E73882">
            <w:pPr>
              <w:spacing w:before="60" w:after="60"/>
              <w:rPr>
                <w:rFonts w:ascii="Arial" w:hAnsi="Arial" w:cs="Arial"/>
                <w:b/>
                <w:sz w:val="20"/>
                <w:szCs w:val="20"/>
              </w:rPr>
            </w:pPr>
            <w:r w:rsidRPr="00E73882">
              <w:rPr>
                <w:rFonts w:ascii="Arial" w:hAnsi="Arial" w:cs="Arial"/>
                <w:b/>
                <w:sz w:val="20"/>
                <w:szCs w:val="20"/>
              </w:rPr>
              <w:t>Teacher Edition:</w:t>
            </w:r>
          </w:p>
          <w:p w:rsidR="00231A42" w:rsidRPr="00E73882" w:rsidRDefault="0086454D" w:rsidP="00E73882">
            <w:pPr>
              <w:spacing w:before="60" w:after="60"/>
              <w:rPr>
                <w:rFonts w:ascii="Arial" w:hAnsi="Arial" w:cs="Arial"/>
                <w:sz w:val="20"/>
                <w:szCs w:val="20"/>
              </w:rPr>
            </w:pPr>
            <w:r w:rsidRPr="00E73882">
              <w:rPr>
                <w:rFonts w:ascii="Arial" w:hAnsi="Arial" w:cs="Arial"/>
                <w:sz w:val="20"/>
                <w:szCs w:val="20"/>
              </w:rPr>
              <w:t xml:space="preserve">C 181; CMS 179; NOTO 180, </w:t>
            </w:r>
            <w:r w:rsidR="002E55EE" w:rsidRPr="00E73882">
              <w:rPr>
                <w:rFonts w:ascii="Arial" w:hAnsi="Arial" w:cs="Arial"/>
                <w:sz w:val="20"/>
                <w:szCs w:val="20"/>
              </w:rPr>
              <w:t xml:space="preserve">184, </w:t>
            </w:r>
            <w:r w:rsidRPr="00E73882">
              <w:rPr>
                <w:rFonts w:ascii="Arial" w:hAnsi="Arial" w:cs="Arial"/>
                <w:sz w:val="20"/>
                <w:szCs w:val="20"/>
              </w:rPr>
              <w:t>186; V 180; W 180</w:t>
            </w:r>
          </w:p>
        </w:tc>
      </w:tr>
      <w:tr w:rsidR="00231A42" w:rsidRPr="00E73882" w:rsidTr="00E73882">
        <w:trPr>
          <w:cantSplit/>
          <w:trHeight w:val="390"/>
        </w:trPr>
        <w:tc>
          <w:tcPr>
            <w:tcW w:w="648" w:type="dxa"/>
            <w:shd w:val="clear" w:color="auto" w:fill="70AD47" w:themeFill="accent6"/>
          </w:tcPr>
          <w:p w:rsidR="00231A42" w:rsidRPr="00E73882" w:rsidRDefault="00231A42" w:rsidP="00E73882">
            <w:pPr>
              <w:autoSpaceDE w:val="0"/>
              <w:autoSpaceDN w:val="0"/>
              <w:adjustRightInd w:val="0"/>
              <w:spacing w:before="60" w:after="60"/>
              <w:rPr>
                <w:rFonts w:ascii="Arial" w:hAnsi="Arial" w:cs="Arial"/>
                <w:b/>
                <w:bCs/>
                <w:color w:val="000000"/>
                <w:sz w:val="20"/>
                <w:szCs w:val="20"/>
              </w:rPr>
            </w:pPr>
          </w:p>
        </w:tc>
        <w:tc>
          <w:tcPr>
            <w:tcW w:w="10122" w:type="dxa"/>
            <w:gridSpan w:val="2"/>
          </w:tcPr>
          <w:p w:rsidR="00231A42" w:rsidRPr="00E73882" w:rsidRDefault="00231A42" w:rsidP="00E73882">
            <w:pPr>
              <w:pStyle w:val="CM172"/>
              <w:spacing w:before="60" w:after="60" w:line="288" w:lineRule="atLeast"/>
              <w:rPr>
                <w:rFonts w:ascii="Arial" w:hAnsi="Arial" w:cs="Arial"/>
                <w:b/>
                <w:bCs/>
                <w:color w:val="000000"/>
                <w:sz w:val="20"/>
                <w:szCs w:val="20"/>
              </w:rPr>
            </w:pPr>
            <w:r w:rsidRPr="00E73882">
              <w:rPr>
                <w:rFonts w:ascii="Arial" w:hAnsi="Arial" w:cs="Arial"/>
                <w:b/>
                <w:bCs/>
                <w:color w:val="000000"/>
                <w:sz w:val="20"/>
                <w:szCs w:val="20"/>
              </w:rPr>
              <w:t>1.3 Prices, Supply, and Demand</w:t>
            </w:r>
          </w:p>
          <w:p w:rsidR="00231A42" w:rsidRPr="00E73882" w:rsidRDefault="00231A42" w:rsidP="00E73882">
            <w:pPr>
              <w:pStyle w:val="CM172"/>
              <w:spacing w:before="60" w:after="60" w:line="288" w:lineRule="atLeast"/>
              <w:rPr>
                <w:rFonts w:ascii="Arial" w:hAnsi="Arial" w:cs="Arial"/>
                <w:bCs/>
                <w:color w:val="000000"/>
                <w:sz w:val="20"/>
                <w:szCs w:val="20"/>
              </w:rPr>
            </w:pPr>
            <w:r w:rsidRPr="00E73882">
              <w:rPr>
                <w:rFonts w:ascii="Arial" w:hAnsi="Arial" w:cs="Arial"/>
                <w:bCs/>
                <w:color w:val="000000"/>
                <w:sz w:val="20"/>
                <w:szCs w:val="20"/>
              </w:rPr>
              <w:t>Compare how supply, demand, price, equilibrium, elasticity, and incentives affect the</w:t>
            </w:r>
          </w:p>
          <w:p w:rsidR="00231A42" w:rsidRPr="00E73882" w:rsidRDefault="00231A42" w:rsidP="00E73882">
            <w:pPr>
              <w:spacing w:before="60" w:after="60"/>
              <w:ind w:left="-18" w:firstLine="18"/>
              <w:rPr>
                <w:rFonts w:ascii="Arial" w:hAnsi="Arial" w:cs="Arial"/>
                <w:b/>
                <w:bCs/>
                <w:sz w:val="20"/>
                <w:szCs w:val="20"/>
              </w:rPr>
            </w:pPr>
            <w:r w:rsidRPr="00E73882">
              <w:rPr>
                <w:rFonts w:ascii="Arial" w:hAnsi="Arial" w:cs="Arial"/>
                <w:bCs/>
                <w:color w:val="000000"/>
                <w:sz w:val="20"/>
                <w:szCs w:val="20"/>
              </w:rPr>
              <w:t>workings of a market.</w:t>
            </w:r>
          </w:p>
        </w:tc>
      </w:tr>
      <w:tr w:rsidR="00231A42" w:rsidRPr="00E73882" w:rsidTr="00E73882">
        <w:trPr>
          <w:cantSplit/>
          <w:trHeight w:val="690"/>
        </w:trPr>
        <w:tc>
          <w:tcPr>
            <w:tcW w:w="5190" w:type="dxa"/>
            <w:gridSpan w:val="2"/>
          </w:tcPr>
          <w:p w:rsidR="00231A42" w:rsidRPr="00E73882" w:rsidRDefault="00231A42" w:rsidP="00E73882">
            <w:pPr>
              <w:autoSpaceDE w:val="0"/>
              <w:autoSpaceDN w:val="0"/>
              <w:adjustRightInd w:val="0"/>
              <w:spacing w:before="60" w:after="60"/>
              <w:rPr>
                <w:rFonts w:ascii="Arial" w:hAnsi="Arial" w:cs="Arial"/>
                <w:sz w:val="20"/>
                <w:szCs w:val="20"/>
              </w:rPr>
            </w:pPr>
            <w:r w:rsidRPr="00E73882">
              <w:rPr>
                <w:rFonts w:ascii="Arial" w:hAnsi="Arial" w:cs="Arial"/>
                <w:sz w:val="20"/>
                <w:szCs w:val="20"/>
              </w:rPr>
              <w:t>1.3.1 Supply And Demand – use the laws of supply and demand to explain household</w:t>
            </w:r>
            <w:r w:rsidR="003E7120" w:rsidRPr="00E73882">
              <w:rPr>
                <w:rFonts w:ascii="Arial" w:hAnsi="Arial" w:cs="Arial"/>
                <w:sz w:val="20"/>
                <w:szCs w:val="20"/>
              </w:rPr>
              <w:t xml:space="preserve"> </w:t>
            </w:r>
            <w:r w:rsidRPr="00E73882">
              <w:rPr>
                <w:rFonts w:ascii="Arial" w:hAnsi="Arial" w:cs="Arial"/>
                <w:sz w:val="20"/>
                <w:szCs w:val="20"/>
              </w:rPr>
              <w:t>and business behavior.</w:t>
            </w:r>
          </w:p>
          <w:p w:rsidR="00231A42" w:rsidRPr="00E73882" w:rsidRDefault="00231A42" w:rsidP="00E73882">
            <w:pPr>
              <w:autoSpaceDE w:val="0"/>
              <w:autoSpaceDN w:val="0"/>
              <w:adjustRightInd w:val="0"/>
              <w:spacing w:before="60" w:after="60"/>
              <w:rPr>
                <w:rFonts w:ascii="Arial" w:hAnsi="Arial" w:cs="Arial"/>
                <w:sz w:val="20"/>
                <w:szCs w:val="20"/>
              </w:rPr>
            </w:pPr>
            <w:r w:rsidRPr="00E73882">
              <w:rPr>
                <w:rFonts w:ascii="Arial" w:hAnsi="Arial" w:cs="Arial"/>
                <w:sz w:val="20"/>
                <w:szCs w:val="20"/>
              </w:rPr>
              <w:t>Examples may include but are not limited to: determinants of demand and determinants</w:t>
            </w:r>
            <w:r w:rsidR="003E7120" w:rsidRPr="00E73882">
              <w:rPr>
                <w:rFonts w:ascii="Arial" w:hAnsi="Arial" w:cs="Arial"/>
                <w:sz w:val="20"/>
                <w:szCs w:val="20"/>
              </w:rPr>
              <w:t xml:space="preserve"> </w:t>
            </w:r>
            <w:r w:rsidRPr="00E73882">
              <w:rPr>
                <w:rFonts w:ascii="Arial" w:hAnsi="Arial" w:cs="Arial"/>
                <w:sz w:val="20"/>
                <w:szCs w:val="20"/>
              </w:rPr>
              <w:t>of supply.</w:t>
            </w:r>
          </w:p>
        </w:tc>
        <w:tc>
          <w:tcPr>
            <w:tcW w:w="5580" w:type="dxa"/>
          </w:tcPr>
          <w:p w:rsidR="00231A42" w:rsidRPr="00E73882" w:rsidRDefault="00231A42" w:rsidP="00E73882">
            <w:pPr>
              <w:spacing w:before="60" w:after="60"/>
              <w:rPr>
                <w:rFonts w:ascii="Arial" w:hAnsi="Arial" w:cs="Arial"/>
                <w:b/>
                <w:sz w:val="20"/>
                <w:szCs w:val="20"/>
              </w:rPr>
            </w:pPr>
            <w:r w:rsidRPr="00E73882">
              <w:rPr>
                <w:rFonts w:ascii="Arial" w:hAnsi="Arial" w:cs="Arial"/>
                <w:b/>
                <w:sz w:val="20"/>
                <w:szCs w:val="20"/>
              </w:rPr>
              <w:t>Student Edition:</w:t>
            </w:r>
          </w:p>
          <w:p w:rsidR="008C0636" w:rsidRPr="00E73882" w:rsidRDefault="008C0636" w:rsidP="00E73882">
            <w:pPr>
              <w:snapToGrid w:val="0"/>
              <w:spacing w:before="60" w:after="60"/>
              <w:rPr>
                <w:rFonts w:ascii="Arial" w:hAnsi="Arial" w:cs="Arial"/>
                <w:color w:val="000000"/>
                <w:sz w:val="20"/>
                <w:szCs w:val="20"/>
              </w:rPr>
            </w:pPr>
            <w:r w:rsidRPr="00E73882">
              <w:rPr>
                <w:rFonts w:ascii="Arial" w:hAnsi="Arial" w:cs="Arial"/>
                <w:color w:val="000000"/>
                <w:sz w:val="20"/>
                <w:szCs w:val="20"/>
              </w:rPr>
              <w:t>102-106, 108-119, 128-135</w:t>
            </w:r>
          </w:p>
          <w:p w:rsidR="008C0636" w:rsidRPr="00E73882" w:rsidRDefault="008C0636" w:rsidP="00E73882">
            <w:pPr>
              <w:spacing w:before="60" w:after="60"/>
              <w:rPr>
                <w:rFonts w:ascii="Arial" w:hAnsi="Arial" w:cs="Arial"/>
                <w:sz w:val="20"/>
                <w:szCs w:val="20"/>
              </w:rPr>
            </w:pPr>
            <w:r w:rsidRPr="00E73882">
              <w:rPr>
                <w:rFonts w:ascii="Arial" w:hAnsi="Arial" w:cs="Arial"/>
                <w:i/>
                <w:color w:val="000000"/>
                <w:sz w:val="20"/>
                <w:szCs w:val="20"/>
              </w:rPr>
              <w:t xml:space="preserve">Economic Perspectives </w:t>
            </w:r>
            <w:r w:rsidRPr="00E73882">
              <w:rPr>
                <w:rFonts w:ascii="Arial" w:hAnsi="Arial" w:cs="Arial"/>
                <w:color w:val="000000"/>
                <w:sz w:val="20"/>
                <w:szCs w:val="20"/>
              </w:rPr>
              <w:t>100-101, 126-127</w:t>
            </w:r>
          </w:p>
          <w:p w:rsidR="008C0636" w:rsidRPr="00E73882" w:rsidRDefault="008C0636"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Essential Questions </w:t>
            </w:r>
            <w:r w:rsidRPr="00E73882">
              <w:rPr>
                <w:rFonts w:ascii="Arial" w:hAnsi="Arial" w:cs="Arial"/>
                <w:color w:val="000000"/>
                <w:sz w:val="20"/>
                <w:szCs w:val="20"/>
              </w:rPr>
              <w:t>99, 114</w:t>
            </w:r>
            <w:r w:rsidR="00A357DE" w:rsidRPr="00E73882">
              <w:rPr>
                <w:rFonts w:ascii="Arial" w:hAnsi="Arial" w:cs="Arial"/>
                <w:color w:val="000000"/>
                <w:sz w:val="20"/>
                <w:szCs w:val="20"/>
              </w:rPr>
              <w:t>, 133</w:t>
            </w:r>
          </w:p>
          <w:p w:rsidR="00231A42" w:rsidRPr="00E73882" w:rsidRDefault="00AE5614"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Networks </w:t>
            </w:r>
            <w:r w:rsidRPr="00E73882">
              <w:rPr>
                <w:rFonts w:ascii="Arial" w:hAnsi="Arial" w:cs="Arial"/>
                <w:color w:val="000000"/>
                <w:sz w:val="20"/>
                <w:szCs w:val="20"/>
              </w:rPr>
              <w:t>103, 104, 109, 110, 129, 130, 132, 183</w:t>
            </w:r>
          </w:p>
          <w:p w:rsidR="00231A42" w:rsidRPr="00E73882" w:rsidRDefault="00231A42" w:rsidP="00E73882">
            <w:pPr>
              <w:spacing w:before="60" w:after="60"/>
              <w:rPr>
                <w:rFonts w:ascii="Arial" w:hAnsi="Arial" w:cs="Arial"/>
                <w:b/>
                <w:sz w:val="20"/>
                <w:szCs w:val="20"/>
              </w:rPr>
            </w:pPr>
            <w:r w:rsidRPr="00E73882">
              <w:rPr>
                <w:rFonts w:ascii="Arial" w:hAnsi="Arial" w:cs="Arial"/>
                <w:b/>
                <w:sz w:val="20"/>
                <w:szCs w:val="20"/>
              </w:rPr>
              <w:t>Teacher Edition:</w:t>
            </w:r>
          </w:p>
          <w:p w:rsidR="00231A42" w:rsidRPr="00E73882" w:rsidRDefault="000B5D25" w:rsidP="00E73882">
            <w:pPr>
              <w:spacing w:before="60" w:after="60"/>
              <w:rPr>
                <w:rFonts w:ascii="Arial" w:hAnsi="Arial" w:cs="Arial"/>
                <w:sz w:val="20"/>
                <w:szCs w:val="20"/>
              </w:rPr>
            </w:pPr>
            <w:r w:rsidRPr="00E73882">
              <w:rPr>
                <w:rFonts w:ascii="Arial" w:hAnsi="Arial" w:cs="Arial"/>
                <w:sz w:val="20"/>
                <w:szCs w:val="20"/>
              </w:rPr>
              <w:t xml:space="preserve">A </w:t>
            </w:r>
            <w:r w:rsidR="00AE5614" w:rsidRPr="00E73882">
              <w:rPr>
                <w:rFonts w:ascii="Arial" w:hAnsi="Arial" w:cs="Arial"/>
                <w:sz w:val="20"/>
                <w:szCs w:val="20"/>
              </w:rPr>
              <w:t xml:space="preserve">114, </w:t>
            </w:r>
            <w:r w:rsidRPr="00E73882">
              <w:rPr>
                <w:rFonts w:ascii="Arial" w:hAnsi="Arial" w:cs="Arial"/>
                <w:sz w:val="20"/>
                <w:szCs w:val="20"/>
              </w:rPr>
              <w:t xml:space="preserve">130, 133, 134; </w:t>
            </w:r>
            <w:r w:rsidR="00AE5614" w:rsidRPr="00E73882">
              <w:rPr>
                <w:rFonts w:ascii="Arial" w:hAnsi="Arial" w:cs="Arial"/>
                <w:sz w:val="20"/>
                <w:szCs w:val="20"/>
              </w:rPr>
              <w:t xml:space="preserve">C 112, 130, 132; </w:t>
            </w:r>
            <w:r w:rsidRPr="00E73882">
              <w:rPr>
                <w:rFonts w:ascii="Arial" w:hAnsi="Arial" w:cs="Arial"/>
                <w:sz w:val="20"/>
                <w:szCs w:val="20"/>
              </w:rPr>
              <w:t>C1 131, 133; C2 131, 133;</w:t>
            </w:r>
            <w:r w:rsidR="00AE5614" w:rsidRPr="00E73882">
              <w:rPr>
                <w:rFonts w:ascii="Arial" w:hAnsi="Arial" w:cs="Arial"/>
                <w:sz w:val="20"/>
                <w:szCs w:val="20"/>
              </w:rPr>
              <w:t xml:space="preserve"> E 99; R 132; MC 99;</w:t>
            </w:r>
            <w:r w:rsidRPr="00E73882">
              <w:rPr>
                <w:rFonts w:ascii="Arial" w:hAnsi="Arial" w:cs="Arial"/>
                <w:sz w:val="20"/>
                <w:szCs w:val="20"/>
              </w:rPr>
              <w:t xml:space="preserve"> NOTO </w:t>
            </w:r>
            <w:r w:rsidR="00AE5614" w:rsidRPr="00E73882">
              <w:rPr>
                <w:rFonts w:ascii="Arial" w:hAnsi="Arial" w:cs="Arial"/>
                <w:sz w:val="20"/>
                <w:szCs w:val="20"/>
              </w:rPr>
              <w:t xml:space="preserve">98, 100, 102, 103, 104, 109, 110, 129, 112, </w:t>
            </w:r>
            <w:r w:rsidRPr="00E73882">
              <w:rPr>
                <w:rFonts w:ascii="Arial" w:hAnsi="Arial" w:cs="Arial"/>
                <w:sz w:val="20"/>
                <w:szCs w:val="20"/>
              </w:rPr>
              <w:t>130, 131, 132, 133; R 132</w:t>
            </w:r>
            <w:r w:rsidR="00AE5614" w:rsidRPr="00E73882">
              <w:rPr>
                <w:rFonts w:ascii="Arial" w:hAnsi="Arial" w:cs="Arial"/>
                <w:sz w:val="20"/>
                <w:szCs w:val="20"/>
              </w:rPr>
              <w:t>; W 112, 113</w:t>
            </w:r>
          </w:p>
        </w:tc>
      </w:tr>
      <w:tr w:rsidR="00231A42" w:rsidRPr="00E73882" w:rsidTr="00E73882">
        <w:trPr>
          <w:cantSplit/>
          <w:trHeight w:val="690"/>
        </w:trPr>
        <w:tc>
          <w:tcPr>
            <w:tcW w:w="5190" w:type="dxa"/>
            <w:gridSpan w:val="2"/>
          </w:tcPr>
          <w:p w:rsidR="00231A42" w:rsidRPr="00E73882" w:rsidRDefault="00231A42" w:rsidP="00E73882">
            <w:pPr>
              <w:autoSpaceDE w:val="0"/>
              <w:autoSpaceDN w:val="0"/>
              <w:adjustRightInd w:val="0"/>
              <w:spacing w:before="60" w:after="60"/>
              <w:rPr>
                <w:rFonts w:ascii="Arial" w:hAnsi="Arial" w:cs="Arial"/>
                <w:sz w:val="20"/>
                <w:szCs w:val="20"/>
              </w:rPr>
            </w:pPr>
            <w:r w:rsidRPr="00E73882">
              <w:rPr>
                <w:rFonts w:ascii="Arial" w:hAnsi="Arial" w:cs="Arial"/>
                <w:sz w:val="20"/>
                <w:szCs w:val="20"/>
              </w:rPr>
              <w:t>1.3.2 Price, Equilibrium, Elasticity, and Incentives – analyze how prices change</w:t>
            </w:r>
            <w:r w:rsidR="001644BF" w:rsidRPr="00E73882">
              <w:rPr>
                <w:rFonts w:ascii="Arial" w:hAnsi="Arial" w:cs="Arial"/>
                <w:sz w:val="20"/>
                <w:szCs w:val="20"/>
              </w:rPr>
              <w:t xml:space="preserve"> </w:t>
            </w:r>
            <w:r w:rsidRPr="00E73882">
              <w:rPr>
                <w:rFonts w:ascii="Arial" w:hAnsi="Arial" w:cs="Arial"/>
                <w:sz w:val="20"/>
                <w:szCs w:val="20"/>
              </w:rPr>
              <w:t>through the interaction of buyers and sellers in a market, including the role of supply,</w:t>
            </w:r>
            <w:r w:rsidR="001644BF" w:rsidRPr="00E73882">
              <w:rPr>
                <w:rFonts w:ascii="Arial" w:hAnsi="Arial" w:cs="Arial"/>
                <w:sz w:val="20"/>
                <w:szCs w:val="20"/>
              </w:rPr>
              <w:t xml:space="preserve"> </w:t>
            </w:r>
            <w:r w:rsidRPr="00E73882">
              <w:rPr>
                <w:rFonts w:ascii="Arial" w:hAnsi="Arial" w:cs="Arial"/>
                <w:sz w:val="20"/>
                <w:szCs w:val="20"/>
              </w:rPr>
              <w:t>demand, equilibrium, and elasticity, and explain how incentives (monetary and</w:t>
            </w:r>
            <w:r w:rsidR="001644BF" w:rsidRPr="00E73882">
              <w:rPr>
                <w:rFonts w:ascii="Arial" w:hAnsi="Arial" w:cs="Arial"/>
                <w:sz w:val="20"/>
                <w:szCs w:val="20"/>
              </w:rPr>
              <w:t xml:space="preserve"> </w:t>
            </w:r>
            <w:r w:rsidRPr="00E73882">
              <w:rPr>
                <w:rFonts w:ascii="Arial" w:hAnsi="Arial" w:cs="Arial"/>
                <w:sz w:val="20"/>
                <w:szCs w:val="20"/>
              </w:rPr>
              <w:t>non-monetary) affect choices of households and economic organizations.</w:t>
            </w:r>
          </w:p>
        </w:tc>
        <w:tc>
          <w:tcPr>
            <w:tcW w:w="5580" w:type="dxa"/>
          </w:tcPr>
          <w:p w:rsidR="00231A42" w:rsidRPr="00E73882" w:rsidRDefault="00231A42" w:rsidP="00E73882">
            <w:pPr>
              <w:spacing w:before="60" w:after="60"/>
              <w:rPr>
                <w:rFonts w:ascii="Arial" w:hAnsi="Arial" w:cs="Arial"/>
                <w:b/>
                <w:sz w:val="20"/>
                <w:szCs w:val="20"/>
              </w:rPr>
            </w:pPr>
            <w:r w:rsidRPr="00E73882">
              <w:rPr>
                <w:rFonts w:ascii="Arial" w:hAnsi="Arial" w:cs="Arial"/>
                <w:b/>
                <w:sz w:val="20"/>
                <w:szCs w:val="20"/>
              </w:rPr>
              <w:t>Student Edition:</w:t>
            </w:r>
          </w:p>
          <w:p w:rsidR="00B377F2" w:rsidRPr="00E73882" w:rsidRDefault="000D698A" w:rsidP="00E73882">
            <w:pPr>
              <w:snapToGrid w:val="0"/>
              <w:spacing w:before="60" w:after="60"/>
              <w:rPr>
                <w:rFonts w:ascii="Arial" w:hAnsi="Arial" w:cs="Arial"/>
                <w:color w:val="000000"/>
                <w:sz w:val="20"/>
                <w:szCs w:val="20"/>
              </w:rPr>
            </w:pPr>
            <w:r w:rsidRPr="00E73882">
              <w:rPr>
                <w:rFonts w:ascii="Arial" w:hAnsi="Arial" w:cs="Arial"/>
                <w:color w:val="000000"/>
                <w:sz w:val="20"/>
                <w:szCs w:val="20"/>
              </w:rPr>
              <w:t>9-11,</w:t>
            </w:r>
            <w:r w:rsidR="00732B3A" w:rsidRPr="00E73882">
              <w:rPr>
                <w:rFonts w:ascii="Arial" w:hAnsi="Arial" w:cs="Arial"/>
                <w:color w:val="000000"/>
                <w:sz w:val="20"/>
                <w:szCs w:val="20"/>
              </w:rPr>
              <w:t xml:space="preserve"> 14-16, 18-20,</w:t>
            </w:r>
            <w:r w:rsidR="00B1777E" w:rsidRPr="00E73882">
              <w:rPr>
                <w:rFonts w:ascii="Arial" w:hAnsi="Arial" w:cs="Arial"/>
                <w:color w:val="000000"/>
                <w:sz w:val="20"/>
                <w:szCs w:val="20"/>
              </w:rPr>
              <w:t>45-46,</w:t>
            </w:r>
            <w:r w:rsidR="00015E11" w:rsidRPr="00E73882">
              <w:rPr>
                <w:rFonts w:ascii="Arial" w:hAnsi="Arial" w:cs="Arial"/>
                <w:color w:val="000000"/>
                <w:sz w:val="20"/>
                <w:szCs w:val="20"/>
              </w:rPr>
              <w:t xml:space="preserve"> 103-105,</w:t>
            </w:r>
            <w:r w:rsidRPr="00E73882">
              <w:rPr>
                <w:rFonts w:ascii="Arial" w:hAnsi="Arial" w:cs="Arial"/>
                <w:color w:val="000000"/>
                <w:sz w:val="20"/>
                <w:szCs w:val="20"/>
              </w:rPr>
              <w:t xml:space="preserve"> </w:t>
            </w:r>
            <w:r w:rsidR="00B377F2" w:rsidRPr="00E73882">
              <w:rPr>
                <w:rFonts w:ascii="Arial" w:hAnsi="Arial" w:cs="Arial"/>
                <w:color w:val="000000"/>
                <w:sz w:val="20"/>
                <w:szCs w:val="20"/>
              </w:rPr>
              <w:t>160-166</w:t>
            </w:r>
            <w:r w:rsidR="00015E11" w:rsidRPr="00E73882">
              <w:rPr>
                <w:rFonts w:ascii="Arial" w:hAnsi="Arial" w:cs="Arial"/>
                <w:color w:val="000000"/>
                <w:sz w:val="20"/>
                <w:szCs w:val="20"/>
              </w:rPr>
              <w:t>, 546-549</w:t>
            </w:r>
          </w:p>
          <w:p w:rsidR="00015E11" w:rsidRPr="00E73882" w:rsidRDefault="00015E11"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Case Study </w:t>
            </w:r>
            <w:r w:rsidRPr="00E73882">
              <w:rPr>
                <w:rFonts w:ascii="Arial" w:hAnsi="Arial" w:cs="Arial"/>
                <w:color w:val="000000"/>
                <w:sz w:val="20"/>
                <w:szCs w:val="20"/>
              </w:rPr>
              <w:t>107</w:t>
            </w:r>
          </w:p>
          <w:p w:rsidR="00015E11" w:rsidRPr="00E73882" w:rsidRDefault="00015E11"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Critical Thinking </w:t>
            </w:r>
            <w:r w:rsidRPr="00E73882">
              <w:rPr>
                <w:rFonts w:ascii="Arial" w:hAnsi="Arial" w:cs="Arial"/>
                <w:color w:val="000000"/>
                <w:sz w:val="20"/>
                <w:szCs w:val="20"/>
              </w:rPr>
              <w:t>12</w:t>
            </w:r>
          </w:p>
          <w:p w:rsidR="00015E11" w:rsidRPr="00E73882" w:rsidRDefault="00015E11"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Essential Question </w:t>
            </w:r>
            <w:r w:rsidRPr="00E73882">
              <w:rPr>
                <w:rFonts w:ascii="Arial" w:hAnsi="Arial" w:cs="Arial"/>
                <w:color w:val="000000"/>
                <w:sz w:val="20"/>
                <w:szCs w:val="20"/>
              </w:rPr>
              <w:t>14</w:t>
            </w:r>
          </w:p>
          <w:p w:rsidR="00015E11" w:rsidRPr="00E73882" w:rsidRDefault="00015E11"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Illustration</w:t>
            </w:r>
            <w:r w:rsidRPr="00E73882">
              <w:rPr>
                <w:rFonts w:ascii="Arial" w:hAnsi="Arial" w:cs="Arial"/>
                <w:color w:val="000000"/>
                <w:sz w:val="20"/>
                <w:szCs w:val="20"/>
              </w:rPr>
              <w:t xml:space="preserve"> 12</w:t>
            </w:r>
          </w:p>
          <w:p w:rsidR="00B377F2" w:rsidRPr="00E73882" w:rsidRDefault="00B377F2"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Networks </w:t>
            </w:r>
            <w:r w:rsidR="0093675A" w:rsidRPr="00E73882">
              <w:rPr>
                <w:rFonts w:ascii="Arial" w:hAnsi="Arial" w:cs="Arial"/>
                <w:color w:val="000000"/>
                <w:sz w:val="20"/>
                <w:szCs w:val="20"/>
              </w:rPr>
              <w:t xml:space="preserve">18, </w:t>
            </w:r>
            <w:r w:rsidRPr="00E73882">
              <w:rPr>
                <w:rFonts w:ascii="Arial" w:hAnsi="Arial" w:cs="Arial"/>
                <w:color w:val="000000"/>
                <w:sz w:val="20"/>
                <w:szCs w:val="20"/>
              </w:rPr>
              <w:t xml:space="preserve">103, 104, 109, 110, 129, 130, 132, </w:t>
            </w:r>
            <w:r w:rsidR="0093675A" w:rsidRPr="00E73882">
              <w:rPr>
                <w:rFonts w:ascii="Arial" w:hAnsi="Arial" w:cs="Arial"/>
                <w:color w:val="000000"/>
                <w:sz w:val="20"/>
                <w:szCs w:val="20"/>
              </w:rPr>
              <w:t xml:space="preserve">161, 162, 165, </w:t>
            </w:r>
            <w:r w:rsidRPr="00E73882">
              <w:rPr>
                <w:rFonts w:ascii="Arial" w:hAnsi="Arial" w:cs="Arial"/>
                <w:color w:val="000000"/>
                <w:sz w:val="20"/>
                <w:szCs w:val="20"/>
              </w:rPr>
              <w:t>183</w:t>
            </w:r>
          </w:p>
          <w:p w:rsidR="00B377F2" w:rsidRPr="00E73882" w:rsidRDefault="00B377F2"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Study Guide </w:t>
            </w:r>
            <w:r w:rsidRPr="00E73882">
              <w:rPr>
                <w:rFonts w:ascii="Arial" w:hAnsi="Arial" w:cs="Arial"/>
                <w:color w:val="000000"/>
                <w:sz w:val="20"/>
                <w:szCs w:val="20"/>
              </w:rPr>
              <w:t>122</w:t>
            </w:r>
          </w:p>
          <w:p w:rsidR="00231A42" w:rsidRPr="00E73882" w:rsidRDefault="00231A42" w:rsidP="00E73882">
            <w:pPr>
              <w:spacing w:before="60" w:after="60"/>
              <w:rPr>
                <w:rFonts w:ascii="Arial" w:hAnsi="Arial" w:cs="Arial"/>
                <w:b/>
                <w:sz w:val="20"/>
                <w:szCs w:val="20"/>
              </w:rPr>
            </w:pPr>
            <w:r w:rsidRPr="00E73882">
              <w:rPr>
                <w:rFonts w:ascii="Arial" w:hAnsi="Arial" w:cs="Arial"/>
                <w:b/>
                <w:sz w:val="20"/>
                <w:szCs w:val="20"/>
              </w:rPr>
              <w:t>Teacher Edition:</w:t>
            </w:r>
          </w:p>
          <w:p w:rsidR="00231A42" w:rsidRPr="00E73882" w:rsidRDefault="00B377F2" w:rsidP="00E73882">
            <w:pPr>
              <w:spacing w:before="60" w:after="60"/>
              <w:rPr>
                <w:rFonts w:ascii="Arial" w:hAnsi="Arial" w:cs="Arial"/>
                <w:sz w:val="20"/>
                <w:szCs w:val="20"/>
              </w:rPr>
            </w:pPr>
            <w:r w:rsidRPr="00E73882">
              <w:rPr>
                <w:rFonts w:ascii="Arial" w:hAnsi="Arial" w:cs="Arial"/>
                <w:sz w:val="20"/>
                <w:szCs w:val="20"/>
              </w:rPr>
              <w:t xml:space="preserve">A 14, 163, 164; C </w:t>
            </w:r>
            <w:r w:rsidR="00015E11" w:rsidRPr="00E73882">
              <w:rPr>
                <w:rFonts w:ascii="Arial" w:hAnsi="Arial" w:cs="Arial"/>
                <w:sz w:val="20"/>
                <w:szCs w:val="20"/>
              </w:rPr>
              <w:t>14, 104</w:t>
            </w:r>
            <w:r w:rsidRPr="00E73882">
              <w:rPr>
                <w:rFonts w:ascii="Arial" w:hAnsi="Arial" w:cs="Arial"/>
                <w:sz w:val="20"/>
                <w:szCs w:val="20"/>
              </w:rPr>
              <w:t xml:space="preserve">; MC 18; NOTO 10, 11, 14, 18, 161, 162, 165, 547; R 10, </w:t>
            </w:r>
            <w:r w:rsidR="00015E11" w:rsidRPr="00E73882">
              <w:rPr>
                <w:rFonts w:ascii="Arial" w:hAnsi="Arial" w:cs="Arial"/>
                <w:sz w:val="20"/>
                <w:szCs w:val="20"/>
              </w:rPr>
              <w:t>546, 548</w:t>
            </w:r>
          </w:p>
        </w:tc>
      </w:tr>
    </w:tbl>
    <w:p w:rsidR="00E73882" w:rsidRDefault="00E73882">
      <w:r>
        <w:br w:type="page"/>
      </w:r>
    </w:p>
    <w:tbl>
      <w:tblPr>
        <w:tblW w:w="10770" w:type="dxa"/>
        <w:tblBorders>
          <w:top w:val="single" w:sz="6" w:space="0" w:color="70AD47" w:themeColor="accent6"/>
          <w:left w:val="single" w:sz="24" w:space="0" w:color="70AD47" w:themeColor="accent6"/>
          <w:bottom w:val="single" w:sz="6" w:space="0" w:color="70AD47" w:themeColor="accent6"/>
          <w:right w:val="single" w:sz="24" w:space="0" w:color="70AD47" w:themeColor="accent6"/>
          <w:insideH w:val="single" w:sz="6" w:space="0" w:color="70AD47" w:themeColor="accent6"/>
          <w:insideV w:val="single" w:sz="6" w:space="0" w:color="70AD47" w:themeColor="accent6"/>
        </w:tblBorders>
        <w:tblLayout w:type="fixed"/>
        <w:tblLook w:val="00A0" w:firstRow="1" w:lastRow="0" w:firstColumn="1" w:lastColumn="0" w:noHBand="0" w:noVBand="0"/>
      </w:tblPr>
      <w:tblGrid>
        <w:gridCol w:w="669"/>
        <w:gridCol w:w="4521"/>
        <w:gridCol w:w="5580"/>
      </w:tblGrid>
      <w:tr w:rsidR="00E73882" w:rsidRPr="00E73882" w:rsidTr="00D4543E">
        <w:trPr>
          <w:trHeight w:val="288"/>
        </w:trPr>
        <w:tc>
          <w:tcPr>
            <w:tcW w:w="5190" w:type="dxa"/>
            <w:gridSpan w:val="2"/>
            <w:shd w:val="clear" w:color="auto" w:fill="70AD47" w:themeFill="accent6"/>
            <w:vAlign w:val="center"/>
          </w:tcPr>
          <w:p w:rsidR="00E73882" w:rsidRPr="00E73882" w:rsidRDefault="00E73882" w:rsidP="00D4543E">
            <w:pPr>
              <w:keepNext/>
              <w:tabs>
                <w:tab w:val="left" w:pos="360"/>
              </w:tabs>
              <w:spacing w:before="60" w:after="60"/>
              <w:ind w:left="360" w:hanging="360"/>
              <w:jc w:val="center"/>
              <w:outlineLvl w:val="3"/>
              <w:rPr>
                <w:rFonts w:ascii="Arial" w:hAnsi="Arial" w:cs="Arial"/>
                <w:b/>
                <w:color w:val="FFFFFF"/>
                <w:sz w:val="20"/>
                <w:szCs w:val="20"/>
              </w:rPr>
            </w:pPr>
            <w:r w:rsidRPr="00E73882">
              <w:rPr>
                <w:rFonts w:ascii="Arial" w:hAnsi="Arial" w:cs="Arial"/>
                <w:sz w:val="20"/>
                <w:szCs w:val="20"/>
              </w:rPr>
              <w:lastRenderedPageBreak/>
              <w:br w:type="page"/>
            </w:r>
            <w:r w:rsidRPr="00E73882">
              <w:rPr>
                <w:rFonts w:ascii="Arial" w:hAnsi="Arial" w:cs="Arial"/>
                <w:b/>
                <w:color w:val="FFFFFF"/>
                <w:sz w:val="20"/>
                <w:szCs w:val="20"/>
              </w:rPr>
              <w:t>STANDARDS</w:t>
            </w:r>
          </w:p>
        </w:tc>
        <w:tc>
          <w:tcPr>
            <w:tcW w:w="5580" w:type="dxa"/>
            <w:shd w:val="clear" w:color="auto" w:fill="70AD47" w:themeFill="accent6"/>
            <w:vAlign w:val="center"/>
          </w:tcPr>
          <w:p w:rsidR="00E73882" w:rsidRPr="00E73882" w:rsidRDefault="00E73882" w:rsidP="00D4543E">
            <w:pPr>
              <w:keepNext/>
              <w:tabs>
                <w:tab w:val="left" w:pos="612"/>
              </w:tabs>
              <w:spacing w:before="60" w:after="60"/>
              <w:ind w:left="612" w:hanging="612"/>
              <w:jc w:val="center"/>
              <w:outlineLvl w:val="5"/>
              <w:rPr>
                <w:rFonts w:ascii="Arial" w:hAnsi="Arial" w:cs="Arial"/>
                <w:b/>
                <w:color w:val="FFFFFF"/>
                <w:sz w:val="20"/>
                <w:szCs w:val="20"/>
              </w:rPr>
            </w:pPr>
            <w:r w:rsidRPr="00E73882">
              <w:rPr>
                <w:rFonts w:ascii="Arial" w:hAnsi="Arial" w:cs="Arial"/>
                <w:b/>
                <w:color w:val="FFFFFF" w:themeColor="background1"/>
                <w:sz w:val="20"/>
                <w:szCs w:val="20"/>
              </w:rPr>
              <w:t>PAGE REFERENCES</w:t>
            </w:r>
          </w:p>
        </w:tc>
      </w:tr>
      <w:tr w:rsidR="00231A42" w:rsidRPr="00E73882" w:rsidTr="00E73882">
        <w:trPr>
          <w:cantSplit/>
          <w:trHeight w:val="417"/>
        </w:trPr>
        <w:tc>
          <w:tcPr>
            <w:tcW w:w="669" w:type="dxa"/>
            <w:shd w:val="clear" w:color="auto" w:fill="70AD47" w:themeFill="accent6"/>
          </w:tcPr>
          <w:p w:rsidR="00231A42" w:rsidRPr="00E73882" w:rsidRDefault="00231A42" w:rsidP="00E73882">
            <w:pPr>
              <w:tabs>
                <w:tab w:val="left" w:pos="720"/>
              </w:tabs>
              <w:spacing w:before="60" w:after="60"/>
              <w:ind w:left="720" w:hanging="720"/>
              <w:rPr>
                <w:rFonts w:ascii="Arial" w:hAnsi="Arial" w:cs="Arial"/>
                <w:bCs/>
                <w:color w:val="000000"/>
                <w:sz w:val="20"/>
                <w:szCs w:val="20"/>
                <w:u w:val="single"/>
              </w:rPr>
            </w:pPr>
          </w:p>
        </w:tc>
        <w:tc>
          <w:tcPr>
            <w:tcW w:w="10101" w:type="dxa"/>
            <w:gridSpan w:val="2"/>
          </w:tcPr>
          <w:p w:rsidR="00231A42" w:rsidRPr="00E73882" w:rsidRDefault="00231A42" w:rsidP="00E73882">
            <w:pPr>
              <w:pStyle w:val="CM172"/>
              <w:spacing w:before="60" w:after="60" w:line="288" w:lineRule="atLeast"/>
              <w:rPr>
                <w:rFonts w:ascii="Arial" w:hAnsi="Arial" w:cs="Arial"/>
                <w:b/>
                <w:sz w:val="20"/>
                <w:szCs w:val="20"/>
              </w:rPr>
            </w:pPr>
            <w:r w:rsidRPr="00E73882">
              <w:rPr>
                <w:rFonts w:ascii="Arial" w:hAnsi="Arial" w:cs="Arial"/>
                <w:b/>
                <w:sz w:val="20"/>
                <w:szCs w:val="20"/>
              </w:rPr>
              <w:t>1.4 Role of Government in the Market</w:t>
            </w:r>
          </w:p>
          <w:p w:rsidR="00231A42" w:rsidRPr="00E73882" w:rsidRDefault="00231A42" w:rsidP="00E73882">
            <w:pPr>
              <w:pStyle w:val="CM172"/>
              <w:spacing w:before="60" w:after="60" w:line="288" w:lineRule="atLeast"/>
              <w:rPr>
                <w:rFonts w:ascii="Arial" w:hAnsi="Arial" w:cs="Arial"/>
                <w:b/>
                <w:bCs/>
                <w:sz w:val="20"/>
                <w:szCs w:val="20"/>
              </w:rPr>
            </w:pPr>
            <w:r w:rsidRPr="00E73882">
              <w:rPr>
                <w:rFonts w:ascii="Arial" w:hAnsi="Arial" w:cs="Arial"/>
                <w:sz w:val="20"/>
                <w:szCs w:val="20"/>
              </w:rPr>
              <w:t>Individually and collaboratively, students will engage in planned inquiries to describe</w:t>
            </w:r>
            <w:r w:rsidR="00E73882">
              <w:rPr>
                <w:rFonts w:ascii="Arial" w:hAnsi="Arial" w:cs="Arial"/>
                <w:sz w:val="20"/>
                <w:szCs w:val="20"/>
              </w:rPr>
              <w:t xml:space="preserve"> </w:t>
            </w:r>
            <w:r w:rsidRPr="00E73882">
              <w:rPr>
                <w:rFonts w:ascii="Arial" w:hAnsi="Arial" w:cs="Arial"/>
                <w:sz w:val="20"/>
                <w:szCs w:val="20"/>
              </w:rPr>
              <w:t>the varied ways in which government impacts households and businesses through policy</w:t>
            </w:r>
            <w:r w:rsidR="00E73882">
              <w:rPr>
                <w:rFonts w:ascii="Arial" w:hAnsi="Arial" w:cs="Arial"/>
                <w:sz w:val="20"/>
                <w:szCs w:val="20"/>
              </w:rPr>
              <w:t xml:space="preserve"> </w:t>
            </w:r>
            <w:r w:rsidRPr="00E73882">
              <w:rPr>
                <w:rFonts w:ascii="Arial" w:hAnsi="Arial" w:cs="Arial"/>
                <w:sz w:val="20"/>
                <w:szCs w:val="20"/>
              </w:rPr>
              <w:t>decisions, regulatory laws, and ordinances, as well as apply key economic elements to</w:t>
            </w:r>
            <w:r w:rsidR="00E73882">
              <w:rPr>
                <w:rFonts w:ascii="Arial" w:hAnsi="Arial" w:cs="Arial"/>
                <w:sz w:val="20"/>
                <w:szCs w:val="20"/>
              </w:rPr>
              <w:t xml:space="preserve"> </w:t>
            </w:r>
            <w:r w:rsidRPr="00E73882">
              <w:rPr>
                <w:rFonts w:ascii="Arial" w:hAnsi="Arial" w:cs="Arial"/>
                <w:sz w:val="20"/>
                <w:szCs w:val="20"/>
              </w:rPr>
              <w:t>how governments and markets allocate resources differently and explain why these differences</w:t>
            </w:r>
            <w:r w:rsidR="00E73882">
              <w:rPr>
                <w:rFonts w:ascii="Arial" w:hAnsi="Arial" w:cs="Arial"/>
                <w:sz w:val="20"/>
                <w:szCs w:val="20"/>
              </w:rPr>
              <w:t xml:space="preserve"> </w:t>
            </w:r>
            <w:r w:rsidRPr="00E73882">
              <w:rPr>
                <w:rFonts w:ascii="Arial" w:hAnsi="Arial" w:cs="Arial"/>
                <w:sz w:val="20"/>
                <w:szCs w:val="20"/>
              </w:rPr>
              <w:t>matter in terms of growth and prosperity across the mass population.</w:t>
            </w:r>
          </w:p>
        </w:tc>
      </w:tr>
      <w:tr w:rsidR="00231A42" w:rsidRPr="00E73882" w:rsidTr="00E73882">
        <w:trPr>
          <w:cantSplit/>
          <w:trHeight w:val="690"/>
        </w:trPr>
        <w:tc>
          <w:tcPr>
            <w:tcW w:w="5190" w:type="dxa"/>
            <w:gridSpan w:val="2"/>
          </w:tcPr>
          <w:p w:rsidR="00231A42" w:rsidRPr="00E73882" w:rsidRDefault="00231A42" w:rsidP="00E73882">
            <w:pPr>
              <w:autoSpaceDE w:val="0"/>
              <w:autoSpaceDN w:val="0"/>
              <w:adjustRightInd w:val="0"/>
              <w:spacing w:before="60" w:after="60"/>
              <w:rPr>
                <w:rFonts w:ascii="Arial" w:hAnsi="Arial" w:cs="Arial"/>
                <w:sz w:val="20"/>
                <w:szCs w:val="20"/>
              </w:rPr>
            </w:pPr>
            <w:r w:rsidRPr="00E73882">
              <w:rPr>
                <w:rFonts w:ascii="Arial" w:hAnsi="Arial" w:cs="Arial"/>
                <w:sz w:val="20"/>
                <w:szCs w:val="20"/>
              </w:rPr>
              <w:t>1.4.1 Public Policy and the Market – analyze the impact of a change in public policy</w:t>
            </w:r>
            <w:r w:rsidR="007826C8" w:rsidRPr="00E73882">
              <w:rPr>
                <w:rFonts w:ascii="Arial" w:hAnsi="Arial" w:cs="Arial"/>
                <w:sz w:val="20"/>
                <w:szCs w:val="20"/>
              </w:rPr>
              <w:t xml:space="preserve"> </w:t>
            </w:r>
            <w:r w:rsidRPr="00E73882">
              <w:rPr>
                <w:rFonts w:ascii="Arial" w:hAnsi="Arial" w:cs="Arial"/>
                <w:sz w:val="20"/>
                <w:szCs w:val="20"/>
              </w:rPr>
              <w:t>on consumers, producers, workers, savers, and investors.</w:t>
            </w:r>
          </w:p>
          <w:p w:rsidR="00231A42" w:rsidRPr="00E73882" w:rsidRDefault="00231A42" w:rsidP="00E73882">
            <w:pPr>
              <w:autoSpaceDE w:val="0"/>
              <w:autoSpaceDN w:val="0"/>
              <w:adjustRightInd w:val="0"/>
              <w:spacing w:before="60" w:after="60"/>
              <w:rPr>
                <w:rFonts w:ascii="Arial" w:hAnsi="Arial" w:cs="Arial"/>
                <w:sz w:val="20"/>
                <w:szCs w:val="20"/>
              </w:rPr>
            </w:pPr>
            <w:r w:rsidRPr="00E73882">
              <w:rPr>
                <w:rFonts w:ascii="Arial" w:hAnsi="Arial" w:cs="Arial"/>
                <w:sz w:val="20"/>
                <w:szCs w:val="20"/>
              </w:rPr>
              <w:t>Examples may include but are not limited to: an increase in the minimum</w:t>
            </w:r>
            <w:r w:rsidR="007826C8" w:rsidRPr="00E73882">
              <w:rPr>
                <w:rFonts w:ascii="Arial" w:hAnsi="Arial" w:cs="Arial"/>
                <w:sz w:val="20"/>
                <w:szCs w:val="20"/>
              </w:rPr>
              <w:t xml:space="preserve"> </w:t>
            </w:r>
            <w:r w:rsidRPr="00E73882">
              <w:rPr>
                <w:rFonts w:ascii="Arial" w:hAnsi="Arial" w:cs="Arial"/>
                <w:sz w:val="20"/>
                <w:szCs w:val="20"/>
              </w:rPr>
              <w:t>wage, a new tax policy, a change in interest rates, or price controls on the quantity</w:t>
            </w:r>
            <w:r w:rsidR="007826C8" w:rsidRPr="00E73882">
              <w:rPr>
                <w:rFonts w:ascii="Arial" w:hAnsi="Arial" w:cs="Arial"/>
                <w:sz w:val="20"/>
                <w:szCs w:val="20"/>
              </w:rPr>
              <w:t xml:space="preserve"> </w:t>
            </w:r>
            <w:r w:rsidRPr="00E73882">
              <w:rPr>
                <w:rFonts w:ascii="Arial" w:hAnsi="Arial" w:cs="Arial"/>
                <w:sz w:val="20"/>
                <w:szCs w:val="20"/>
              </w:rPr>
              <w:t>of a good or service.</w:t>
            </w:r>
          </w:p>
        </w:tc>
        <w:tc>
          <w:tcPr>
            <w:tcW w:w="5580" w:type="dxa"/>
          </w:tcPr>
          <w:p w:rsidR="00231A42" w:rsidRPr="00E73882" w:rsidRDefault="00231A42" w:rsidP="00E73882">
            <w:pPr>
              <w:spacing w:before="60" w:after="60"/>
              <w:rPr>
                <w:rFonts w:ascii="Arial" w:hAnsi="Arial" w:cs="Arial"/>
                <w:b/>
                <w:sz w:val="20"/>
                <w:szCs w:val="20"/>
              </w:rPr>
            </w:pPr>
            <w:r w:rsidRPr="00E73882">
              <w:rPr>
                <w:rFonts w:ascii="Arial" w:hAnsi="Arial" w:cs="Arial"/>
                <w:b/>
                <w:sz w:val="20"/>
                <w:szCs w:val="20"/>
              </w:rPr>
              <w:t>Student Edition:</w:t>
            </w:r>
          </w:p>
          <w:p w:rsidR="00405B5F" w:rsidRPr="00E73882" w:rsidRDefault="00405B5F" w:rsidP="00E73882">
            <w:pPr>
              <w:snapToGrid w:val="0"/>
              <w:spacing w:before="60" w:after="60"/>
              <w:rPr>
                <w:rFonts w:ascii="Arial" w:hAnsi="Arial" w:cs="Arial"/>
                <w:i/>
                <w:color w:val="000000"/>
                <w:sz w:val="20"/>
                <w:szCs w:val="20"/>
              </w:rPr>
            </w:pPr>
            <w:r w:rsidRPr="00E73882">
              <w:rPr>
                <w:rFonts w:ascii="Arial" w:hAnsi="Arial" w:cs="Arial"/>
                <w:color w:val="000000"/>
                <w:sz w:val="20"/>
                <w:szCs w:val="20"/>
              </w:rPr>
              <w:t>482-483</w:t>
            </w:r>
          </w:p>
          <w:p w:rsidR="00485198" w:rsidRPr="00E73882" w:rsidRDefault="00485198"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Case Study </w:t>
            </w:r>
            <w:r w:rsidRPr="00E73882">
              <w:rPr>
                <w:rFonts w:ascii="Arial" w:hAnsi="Arial" w:cs="Arial"/>
                <w:color w:val="000000"/>
                <w:sz w:val="20"/>
                <w:szCs w:val="20"/>
              </w:rPr>
              <w:t>469</w:t>
            </w:r>
          </w:p>
          <w:p w:rsidR="00485198" w:rsidRPr="00E73882" w:rsidRDefault="00485198"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Debates </w:t>
            </w:r>
            <w:r w:rsidRPr="00E73882">
              <w:rPr>
                <w:rFonts w:ascii="Arial" w:hAnsi="Arial" w:cs="Arial"/>
                <w:color w:val="000000"/>
                <w:sz w:val="20"/>
                <w:szCs w:val="20"/>
              </w:rPr>
              <w:t>456-457</w:t>
            </w:r>
          </w:p>
          <w:p w:rsidR="00485198" w:rsidRPr="00E73882" w:rsidRDefault="00485198"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Economic Perspective </w:t>
            </w:r>
            <w:r w:rsidRPr="00E73882">
              <w:rPr>
                <w:rFonts w:ascii="Arial" w:hAnsi="Arial" w:cs="Arial"/>
                <w:color w:val="000000"/>
                <w:sz w:val="20"/>
                <w:szCs w:val="20"/>
              </w:rPr>
              <w:t>436-437</w:t>
            </w:r>
          </w:p>
          <w:p w:rsidR="00231A42" w:rsidRPr="00E73882" w:rsidRDefault="00485198" w:rsidP="00E73882">
            <w:pPr>
              <w:spacing w:before="60" w:after="60"/>
              <w:rPr>
                <w:rFonts w:ascii="Arial" w:hAnsi="Arial" w:cs="Arial"/>
                <w:sz w:val="20"/>
                <w:szCs w:val="20"/>
              </w:rPr>
            </w:pPr>
            <w:r w:rsidRPr="00E73882">
              <w:rPr>
                <w:rFonts w:ascii="Arial" w:hAnsi="Arial" w:cs="Arial"/>
                <w:i/>
                <w:color w:val="000000"/>
                <w:sz w:val="20"/>
                <w:szCs w:val="20"/>
              </w:rPr>
              <w:t xml:space="preserve">Essential Question </w:t>
            </w:r>
            <w:r w:rsidRPr="00E73882">
              <w:rPr>
                <w:rFonts w:ascii="Arial" w:hAnsi="Arial" w:cs="Arial"/>
                <w:color w:val="000000"/>
                <w:sz w:val="20"/>
                <w:szCs w:val="20"/>
              </w:rPr>
              <w:t>478</w:t>
            </w:r>
          </w:p>
          <w:p w:rsidR="00231A42" w:rsidRPr="00E73882" w:rsidRDefault="00231A42" w:rsidP="00E73882">
            <w:pPr>
              <w:spacing w:before="60" w:after="60"/>
              <w:rPr>
                <w:rFonts w:ascii="Arial" w:hAnsi="Arial" w:cs="Arial"/>
                <w:b/>
                <w:sz w:val="20"/>
                <w:szCs w:val="20"/>
              </w:rPr>
            </w:pPr>
            <w:r w:rsidRPr="00E73882">
              <w:rPr>
                <w:rFonts w:ascii="Arial" w:hAnsi="Arial" w:cs="Arial"/>
                <w:b/>
                <w:sz w:val="20"/>
                <w:szCs w:val="20"/>
              </w:rPr>
              <w:t>Teacher Edition:</w:t>
            </w:r>
          </w:p>
          <w:p w:rsidR="00231A42" w:rsidRPr="00E73882" w:rsidRDefault="00485198" w:rsidP="00E73882">
            <w:pPr>
              <w:spacing w:before="60" w:after="60"/>
              <w:rPr>
                <w:rFonts w:ascii="Arial" w:hAnsi="Arial" w:cs="Arial"/>
                <w:sz w:val="20"/>
                <w:szCs w:val="20"/>
              </w:rPr>
            </w:pPr>
            <w:r w:rsidRPr="00E73882">
              <w:rPr>
                <w:rFonts w:ascii="Arial" w:hAnsi="Arial" w:cs="Arial"/>
                <w:sz w:val="20"/>
                <w:szCs w:val="20"/>
              </w:rPr>
              <w:t>A 478; C 457, 478; MC 456; NOTO 436, 446, 456, 457, 478; R 468; R1 456; R2 456; W 457</w:t>
            </w:r>
          </w:p>
        </w:tc>
      </w:tr>
      <w:tr w:rsidR="00231A42" w:rsidRPr="00E73882" w:rsidTr="00E73882">
        <w:trPr>
          <w:cantSplit/>
          <w:trHeight w:val="690"/>
        </w:trPr>
        <w:tc>
          <w:tcPr>
            <w:tcW w:w="5190" w:type="dxa"/>
            <w:gridSpan w:val="2"/>
          </w:tcPr>
          <w:p w:rsidR="00231A42" w:rsidRPr="00E73882" w:rsidRDefault="00231A42" w:rsidP="00E73882">
            <w:pPr>
              <w:spacing w:before="60" w:after="60"/>
              <w:rPr>
                <w:rFonts w:ascii="Arial" w:hAnsi="Arial" w:cs="Arial"/>
                <w:sz w:val="20"/>
                <w:szCs w:val="20"/>
              </w:rPr>
            </w:pPr>
            <w:r w:rsidRPr="00E73882">
              <w:rPr>
                <w:rFonts w:ascii="Arial" w:hAnsi="Arial" w:cs="Arial"/>
                <w:sz w:val="20"/>
                <w:szCs w:val="20"/>
              </w:rPr>
              <w:t>1.4.2 Government and Consumers – analyze the role of government in protecting</w:t>
            </w:r>
            <w:r w:rsidR="007826C8" w:rsidRPr="00E73882">
              <w:rPr>
                <w:rFonts w:ascii="Arial" w:hAnsi="Arial" w:cs="Arial"/>
                <w:sz w:val="20"/>
                <w:szCs w:val="20"/>
              </w:rPr>
              <w:t xml:space="preserve"> </w:t>
            </w:r>
            <w:r w:rsidRPr="00E73882">
              <w:rPr>
                <w:rFonts w:ascii="Arial" w:hAnsi="Arial" w:cs="Arial"/>
                <w:sz w:val="20"/>
                <w:szCs w:val="20"/>
              </w:rPr>
              <w:t>consumers and enforcing contra</w:t>
            </w:r>
            <w:r w:rsidR="003E7120" w:rsidRPr="00E73882">
              <w:rPr>
                <w:rFonts w:ascii="Arial" w:hAnsi="Arial" w:cs="Arial"/>
                <w:sz w:val="20"/>
                <w:szCs w:val="20"/>
              </w:rPr>
              <w:t>cts (including property rights)</w:t>
            </w:r>
            <w:r w:rsidRPr="00E73882">
              <w:rPr>
                <w:rFonts w:ascii="Arial" w:hAnsi="Arial" w:cs="Arial"/>
                <w:sz w:val="20"/>
                <w:szCs w:val="20"/>
              </w:rPr>
              <w:t xml:space="preserve"> and explain how this</w:t>
            </w:r>
            <w:r w:rsidR="007826C8" w:rsidRPr="00E73882">
              <w:rPr>
                <w:rFonts w:ascii="Arial" w:hAnsi="Arial" w:cs="Arial"/>
                <w:sz w:val="20"/>
                <w:szCs w:val="20"/>
              </w:rPr>
              <w:t xml:space="preserve"> </w:t>
            </w:r>
            <w:r w:rsidRPr="00E73882">
              <w:rPr>
                <w:rFonts w:ascii="Arial" w:hAnsi="Arial" w:cs="Arial"/>
                <w:sz w:val="20"/>
                <w:szCs w:val="20"/>
              </w:rPr>
              <w:t>role influences the incentives (or disincentives) for people to produce and exchange</w:t>
            </w:r>
            <w:r w:rsidR="007826C8" w:rsidRPr="00E73882">
              <w:rPr>
                <w:rFonts w:ascii="Arial" w:hAnsi="Arial" w:cs="Arial"/>
                <w:sz w:val="20"/>
                <w:szCs w:val="20"/>
              </w:rPr>
              <w:t xml:space="preserve"> </w:t>
            </w:r>
            <w:r w:rsidRPr="00E73882">
              <w:rPr>
                <w:rFonts w:ascii="Arial" w:hAnsi="Arial" w:cs="Arial"/>
                <w:sz w:val="20"/>
                <w:szCs w:val="20"/>
              </w:rPr>
              <w:t>goods and services.</w:t>
            </w:r>
          </w:p>
        </w:tc>
        <w:tc>
          <w:tcPr>
            <w:tcW w:w="5580" w:type="dxa"/>
          </w:tcPr>
          <w:p w:rsidR="00231A42" w:rsidRPr="00E73882" w:rsidRDefault="00231A42" w:rsidP="00E73882">
            <w:pPr>
              <w:spacing w:before="60" w:after="60"/>
              <w:rPr>
                <w:rFonts w:ascii="Arial" w:hAnsi="Arial" w:cs="Arial"/>
                <w:b/>
                <w:sz w:val="20"/>
                <w:szCs w:val="20"/>
              </w:rPr>
            </w:pPr>
            <w:r w:rsidRPr="00E73882">
              <w:rPr>
                <w:rFonts w:ascii="Arial" w:hAnsi="Arial" w:cs="Arial"/>
                <w:b/>
                <w:sz w:val="20"/>
                <w:szCs w:val="20"/>
              </w:rPr>
              <w:t>Student Edition:</w:t>
            </w:r>
          </w:p>
          <w:p w:rsidR="00231A42" w:rsidRPr="00E73882" w:rsidRDefault="00405B5F" w:rsidP="00E73882">
            <w:pPr>
              <w:snapToGrid w:val="0"/>
              <w:spacing w:before="60" w:after="60"/>
              <w:rPr>
                <w:rFonts w:ascii="Arial" w:hAnsi="Arial" w:cs="Arial"/>
                <w:color w:val="000000"/>
                <w:sz w:val="20"/>
                <w:szCs w:val="20"/>
              </w:rPr>
            </w:pPr>
            <w:r w:rsidRPr="00E73882">
              <w:rPr>
                <w:rFonts w:ascii="Arial" w:hAnsi="Arial" w:cs="Arial"/>
                <w:color w:val="000000"/>
                <w:sz w:val="20"/>
                <w:szCs w:val="20"/>
              </w:rPr>
              <w:t>201,</w:t>
            </w:r>
            <w:r w:rsidRPr="00E73882">
              <w:rPr>
                <w:rFonts w:ascii="Arial" w:hAnsi="Arial" w:cs="Arial"/>
                <w:i/>
                <w:color w:val="000000"/>
                <w:sz w:val="20"/>
                <w:szCs w:val="20"/>
              </w:rPr>
              <w:t xml:space="preserve"> </w:t>
            </w:r>
            <w:r w:rsidRPr="00E73882">
              <w:rPr>
                <w:rFonts w:ascii="Arial" w:hAnsi="Arial" w:cs="Arial"/>
                <w:color w:val="000000"/>
                <w:sz w:val="20"/>
                <w:szCs w:val="20"/>
              </w:rPr>
              <w:t>236-237</w:t>
            </w:r>
          </w:p>
          <w:p w:rsidR="00231A42" w:rsidRPr="00E73882" w:rsidRDefault="00231A42" w:rsidP="00E73882">
            <w:pPr>
              <w:spacing w:before="60" w:after="60"/>
              <w:rPr>
                <w:rFonts w:ascii="Arial" w:hAnsi="Arial" w:cs="Arial"/>
                <w:b/>
                <w:sz w:val="20"/>
                <w:szCs w:val="20"/>
              </w:rPr>
            </w:pPr>
            <w:r w:rsidRPr="00E73882">
              <w:rPr>
                <w:rFonts w:ascii="Arial" w:hAnsi="Arial" w:cs="Arial"/>
                <w:b/>
                <w:sz w:val="20"/>
                <w:szCs w:val="20"/>
              </w:rPr>
              <w:t>Teacher Edition:</w:t>
            </w:r>
          </w:p>
          <w:p w:rsidR="00231A42" w:rsidRPr="00E73882" w:rsidRDefault="00405B5F" w:rsidP="00E73882">
            <w:pPr>
              <w:spacing w:before="60" w:after="60"/>
              <w:rPr>
                <w:rFonts w:ascii="Arial" w:hAnsi="Arial" w:cs="Arial"/>
                <w:sz w:val="20"/>
                <w:szCs w:val="20"/>
              </w:rPr>
            </w:pPr>
            <w:r w:rsidRPr="00E73882">
              <w:rPr>
                <w:rFonts w:ascii="Arial" w:hAnsi="Arial" w:cs="Arial"/>
                <w:sz w:val="20"/>
                <w:szCs w:val="20"/>
              </w:rPr>
              <w:t>C1 236; R 237</w:t>
            </w:r>
          </w:p>
        </w:tc>
      </w:tr>
      <w:tr w:rsidR="00231A42" w:rsidRPr="00E73882" w:rsidTr="00E73882">
        <w:trPr>
          <w:cantSplit/>
          <w:trHeight w:val="690"/>
        </w:trPr>
        <w:tc>
          <w:tcPr>
            <w:tcW w:w="5190" w:type="dxa"/>
            <w:gridSpan w:val="2"/>
          </w:tcPr>
          <w:p w:rsidR="00231A42" w:rsidRPr="00E73882" w:rsidRDefault="00231A42" w:rsidP="00E73882">
            <w:pPr>
              <w:spacing w:before="60" w:after="60"/>
              <w:rPr>
                <w:rFonts w:ascii="Arial" w:hAnsi="Arial" w:cs="Arial"/>
                <w:sz w:val="20"/>
                <w:szCs w:val="20"/>
              </w:rPr>
            </w:pPr>
            <w:r w:rsidRPr="00E73882">
              <w:rPr>
                <w:rFonts w:ascii="Arial" w:hAnsi="Arial" w:cs="Arial"/>
                <w:sz w:val="20"/>
                <w:szCs w:val="20"/>
              </w:rPr>
              <w:t>1.4.3 Government Revenue and Services – analyze the ways in which local and</w:t>
            </w:r>
            <w:r w:rsidR="007826C8" w:rsidRPr="00E73882">
              <w:rPr>
                <w:rFonts w:ascii="Arial" w:hAnsi="Arial" w:cs="Arial"/>
                <w:sz w:val="20"/>
                <w:szCs w:val="20"/>
              </w:rPr>
              <w:t xml:space="preserve"> </w:t>
            </w:r>
            <w:r w:rsidRPr="00E73882">
              <w:rPr>
                <w:rFonts w:ascii="Arial" w:hAnsi="Arial" w:cs="Arial"/>
                <w:sz w:val="20"/>
                <w:szCs w:val="20"/>
              </w:rPr>
              <w:t>state government</w:t>
            </w:r>
            <w:r w:rsidR="007826C8" w:rsidRPr="00E73882">
              <w:rPr>
                <w:rFonts w:ascii="Arial" w:hAnsi="Arial" w:cs="Arial"/>
                <w:sz w:val="20"/>
                <w:szCs w:val="20"/>
              </w:rPr>
              <w:t xml:space="preserve">s generate revenue and use that </w:t>
            </w:r>
            <w:r w:rsidRPr="00E73882">
              <w:rPr>
                <w:rFonts w:ascii="Arial" w:hAnsi="Arial" w:cs="Arial"/>
                <w:sz w:val="20"/>
                <w:szCs w:val="20"/>
              </w:rPr>
              <w:t>revenue to supply public services.</w:t>
            </w:r>
          </w:p>
        </w:tc>
        <w:tc>
          <w:tcPr>
            <w:tcW w:w="5580" w:type="dxa"/>
          </w:tcPr>
          <w:p w:rsidR="00405B5F" w:rsidRPr="00E73882" w:rsidRDefault="00231A42" w:rsidP="00E73882">
            <w:pPr>
              <w:spacing w:before="60" w:after="60"/>
              <w:rPr>
                <w:rFonts w:ascii="Arial" w:hAnsi="Arial" w:cs="Arial"/>
                <w:color w:val="000000"/>
                <w:sz w:val="20"/>
                <w:szCs w:val="20"/>
              </w:rPr>
            </w:pPr>
            <w:r w:rsidRPr="00E73882">
              <w:rPr>
                <w:rFonts w:ascii="Arial" w:hAnsi="Arial" w:cs="Arial"/>
                <w:b/>
                <w:sz w:val="20"/>
                <w:szCs w:val="20"/>
              </w:rPr>
              <w:t>Student Edition:</w:t>
            </w:r>
          </w:p>
          <w:p w:rsidR="00405B5F" w:rsidRPr="00E73882" w:rsidRDefault="00405B5F" w:rsidP="00E73882">
            <w:pPr>
              <w:snapToGrid w:val="0"/>
              <w:spacing w:before="60" w:after="60"/>
              <w:ind w:left="373" w:hanging="373"/>
              <w:rPr>
                <w:rFonts w:ascii="Arial" w:hAnsi="Arial" w:cs="Arial"/>
                <w:color w:val="000000"/>
                <w:sz w:val="20"/>
                <w:szCs w:val="20"/>
              </w:rPr>
            </w:pPr>
            <w:r w:rsidRPr="00E73882">
              <w:rPr>
                <w:rFonts w:ascii="Arial" w:hAnsi="Arial" w:cs="Arial"/>
                <w:color w:val="000000"/>
                <w:sz w:val="20"/>
                <w:szCs w:val="20"/>
              </w:rPr>
              <w:t>400-401, 409-410, 413, 418, 420-422, 456-457</w:t>
            </w:r>
          </w:p>
          <w:p w:rsidR="00405B5F" w:rsidRPr="00E73882" w:rsidRDefault="00405B5F" w:rsidP="00E73882">
            <w:pPr>
              <w:snapToGrid w:val="0"/>
              <w:spacing w:before="60" w:after="60"/>
              <w:ind w:left="373" w:hanging="373"/>
              <w:rPr>
                <w:rFonts w:ascii="Arial" w:hAnsi="Arial" w:cs="Arial"/>
                <w:color w:val="000000"/>
                <w:sz w:val="20"/>
                <w:szCs w:val="20"/>
              </w:rPr>
            </w:pPr>
            <w:r w:rsidRPr="00E73882">
              <w:rPr>
                <w:rFonts w:ascii="Arial" w:hAnsi="Arial" w:cs="Arial"/>
                <w:i/>
                <w:color w:val="000000"/>
                <w:sz w:val="20"/>
                <w:szCs w:val="20"/>
              </w:rPr>
              <w:t xml:space="preserve">Lesson Review </w:t>
            </w:r>
            <w:r w:rsidRPr="00E73882">
              <w:rPr>
                <w:rFonts w:ascii="Arial" w:hAnsi="Arial" w:cs="Arial"/>
                <w:color w:val="000000"/>
                <w:sz w:val="20"/>
                <w:szCs w:val="20"/>
              </w:rPr>
              <w:t>410 #3, #7</w:t>
            </w:r>
          </w:p>
          <w:p w:rsidR="00405B5F" w:rsidRPr="00E73882" w:rsidRDefault="00405B5F" w:rsidP="00E73882">
            <w:pPr>
              <w:snapToGrid w:val="0"/>
              <w:spacing w:before="60" w:after="60"/>
              <w:ind w:left="373" w:hanging="373"/>
              <w:rPr>
                <w:rFonts w:ascii="Arial" w:hAnsi="Arial" w:cs="Arial"/>
                <w:color w:val="000000"/>
                <w:sz w:val="20"/>
                <w:szCs w:val="20"/>
              </w:rPr>
            </w:pPr>
            <w:r w:rsidRPr="00E73882">
              <w:rPr>
                <w:rFonts w:ascii="Arial" w:hAnsi="Arial" w:cs="Arial"/>
                <w:i/>
                <w:color w:val="000000"/>
                <w:sz w:val="20"/>
                <w:szCs w:val="20"/>
              </w:rPr>
              <w:t xml:space="preserve">Networks </w:t>
            </w:r>
            <w:r w:rsidRPr="00E73882">
              <w:rPr>
                <w:rFonts w:ascii="Arial" w:hAnsi="Arial" w:cs="Arial"/>
                <w:color w:val="000000"/>
                <w:sz w:val="20"/>
                <w:szCs w:val="20"/>
              </w:rPr>
              <w:t>418</w:t>
            </w:r>
          </w:p>
          <w:p w:rsidR="00231A42" w:rsidRPr="00E73882" w:rsidRDefault="00405B5F" w:rsidP="00E73882">
            <w:pPr>
              <w:snapToGrid w:val="0"/>
              <w:spacing w:before="60" w:after="60"/>
              <w:ind w:left="373" w:hanging="373"/>
              <w:rPr>
                <w:rFonts w:ascii="Arial" w:hAnsi="Arial" w:cs="Arial"/>
                <w:color w:val="000000"/>
                <w:sz w:val="20"/>
                <w:szCs w:val="20"/>
              </w:rPr>
            </w:pPr>
            <w:r w:rsidRPr="00E73882">
              <w:rPr>
                <w:rFonts w:ascii="Arial" w:hAnsi="Arial" w:cs="Arial"/>
                <w:i/>
                <w:color w:val="000000"/>
                <w:sz w:val="20"/>
                <w:szCs w:val="20"/>
              </w:rPr>
              <w:t xml:space="preserve">The Global Economy &amp; You </w:t>
            </w:r>
            <w:r w:rsidRPr="00E73882">
              <w:rPr>
                <w:rFonts w:ascii="Arial" w:hAnsi="Arial" w:cs="Arial"/>
                <w:color w:val="000000"/>
                <w:sz w:val="20"/>
                <w:szCs w:val="20"/>
              </w:rPr>
              <w:t>454</w:t>
            </w:r>
          </w:p>
          <w:p w:rsidR="00231A42" w:rsidRPr="00E73882" w:rsidRDefault="00231A42" w:rsidP="00E73882">
            <w:pPr>
              <w:spacing w:before="60" w:after="60"/>
              <w:rPr>
                <w:rFonts w:ascii="Arial" w:hAnsi="Arial" w:cs="Arial"/>
                <w:b/>
                <w:sz w:val="20"/>
                <w:szCs w:val="20"/>
              </w:rPr>
            </w:pPr>
            <w:r w:rsidRPr="00E73882">
              <w:rPr>
                <w:rFonts w:ascii="Arial" w:hAnsi="Arial" w:cs="Arial"/>
                <w:b/>
                <w:sz w:val="20"/>
                <w:szCs w:val="20"/>
              </w:rPr>
              <w:t>Teacher Edition:</w:t>
            </w:r>
          </w:p>
          <w:p w:rsidR="00231A42" w:rsidRPr="00E73882" w:rsidRDefault="00405B5F" w:rsidP="00E73882">
            <w:pPr>
              <w:spacing w:before="60" w:after="60"/>
              <w:rPr>
                <w:rFonts w:ascii="Arial" w:hAnsi="Arial" w:cs="Arial"/>
                <w:sz w:val="20"/>
                <w:szCs w:val="20"/>
              </w:rPr>
            </w:pPr>
            <w:r w:rsidRPr="00E73882">
              <w:rPr>
                <w:rFonts w:ascii="Arial" w:hAnsi="Arial" w:cs="Arial"/>
                <w:sz w:val="20"/>
                <w:szCs w:val="20"/>
              </w:rPr>
              <w:t>A 419, 420; NOTO 412, 418, 456, 457; R 410; R1 418, 456; R2 418; V 418; W 420, 457</w:t>
            </w:r>
          </w:p>
        </w:tc>
      </w:tr>
      <w:tr w:rsidR="00231A42" w:rsidRPr="00E73882" w:rsidTr="00E73882">
        <w:trPr>
          <w:cantSplit/>
          <w:trHeight w:val="690"/>
        </w:trPr>
        <w:tc>
          <w:tcPr>
            <w:tcW w:w="5190" w:type="dxa"/>
            <w:gridSpan w:val="2"/>
          </w:tcPr>
          <w:p w:rsidR="00231A42" w:rsidRPr="00E73882" w:rsidRDefault="00231A42" w:rsidP="00E73882">
            <w:pPr>
              <w:spacing w:before="60" w:after="60"/>
              <w:rPr>
                <w:rFonts w:ascii="Arial" w:hAnsi="Arial" w:cs="Arial"/>
                <w:sz w:val="20"/>
                <w:szCs w:val="20"/>
              </w:rPr>
            </w:pPr>
            <w:r w:rsidRPr="00E73882">
              <w:rPr>
                <w:rFonts w:ascii="Arial" w:hAnsi="Arial" w:cs="Arial"/>
                <w:sz w:val="20"/>
                <w:szCs w:val="20"/>
              </w:rPr>
              <w:t>1.4.4 Market Failure – explain the role for government in addressing both negative</w:t>
            </w:r>
            <w:r w:rsidR="007826C8" w:rsidRPr="00E73882">
              <w:rPr>
                <w:rFonts w:ascii="Arial" w:hAnsi="Arial" w:cs="Arial"/>
                <w:sz w:val="20"/>
                <w:szCs w:val="20"/>
              </w:rPr>
              <w:t xml:space="preserve"> </w:t>
            </w:r>
            <w:r w:rsidRPr="00E73882">
              <w:rPr>
                <w:rFonts w:ascii="Arial" w:hAnsi="Arial" w:cs="Arial"/>
                <w:sz w:val="20"/>
                <w:szCs w:val="20"/>
              </w:rPr>
              <w:t>and positive externalities.</w:t>
            </w:r>
          </w:p>
          <w:p w:rsidR="00231A42" w:rsidRPr="00E73882" w:rsidRDefault="00231A42" w:rsidP="00E73882">
            <w:pPr>
              <w:spacing w:before="60" w:after="60"/>
              <w:rPr>
                <w:rFonts w:ascii="Arial" w:hAnsi="Arial" w:cs="Arial"/>
                <w:sz w:val="20"/>
                <w:szCs w:val="20"/>
              </w:rPr>
            </w:pPr>
            <w:r w:rsidRPr="00E73882">
              <w:rPr>
                <w:rFonts w:ascii="Arial" w:hAnsi="Arial" w:cs="Arial"/>
                <w:sz w:val="20"/>
                <w:szCs w:val="20"/>
              </w:rPr>
              <w:t>Examples may include but are not limited to: pollution, vaccinations, education,</w:t>
            </w:r>
            <w:r w:rsidR="007826C8" w:rsidRPr="00E73882">
              <w:rPr>
                <w:rFonts w:ascii="Arial" w:hAnsi="Arial" w:cs="Arial"/>
                <w:sz w:val="20"/>
                <w:szCs w:val="20"/>
              </w:rPr>
              <w:t xml:space="preserve"> </w:t>
            </w:r>
            <w:r w:rsidRPr="00E73882">
              <w:rPr>
                <w:rFonts w:ascii="Arial" w:hAnsi="Arial" w:cs="Arial"/>
                <w:sz w:val="20"/>
                <w:szCs w:val="20"/>
              </w:rPr>
              <w:t>medical research, government/private partnerships.</w:t>
            </w:r>
          </w:p>
        </w:tc>
        <w:tc>
          <w:tcPr>
            <w:tcW w:w="5580" w:type="dxa"/>
          </w:tcPr>
          <w:p w:rsidR="00231A42" w:rsidRPr="00E73882" w:rsidRDefault="00231A42" w:rsidP="00E73882">
            <w:pPr>
              <w:spacing w:before="60" w:after="60"/>
              <w:rPr>
                <w:rFonts w:ascii="Arial" w:hAnsi="Arial" w:cs="Arial"/>
                <w:b/>
                <w:sz w:val="20"/>
                <w:szCs w:val="20"/>
              </w:rPr>
            </w:pPr>
            <w:r w:rsidRPr="00E73882">
              <w:rPr>
                <w:rFonts w:ascii="Arial" w:hAnsi="Arial" w:cs="Arial"/>
                <w:b/>
                <w:sz w:val="20"/>
                <w:szCs w:val="20"/>
              </w:rPr>
              <w:t>Student Edition:</w:t>
            </w:r>
          </w:p>
          <w:p w:rsidR="00373E39" w:rsidRPr="00E73882" w:rsidRDefault="00373E39" w:rsidP="00E73882">
            <w:pPr>
              <w:snapToGrid w:val="0"/>
              <w:spacing w:before="60" w:after="60"/>
              <w:ind w:left="373" w:hanging="373"/>
              <w:rPr>
                <w:rFonts w:ascii="Arial" w:hAnsi="Arial" w:cs="Arial"/>
                <w:color w:val="000000"/>
                <w:sz w:val="20"/>
                <w:szCs w:val="20"/>
              </w:rPr>
            </w:pPr>
            <w:r w:rsidRPr="00E73882">
              <w:rPr>
                <w:rFonts w:ascii="Arial" w:hAnsi="Arial" w:cs="Arial"/>
                <w:color w:val="000000"/>
                <w:sz w:val="20"/>
                <w:szCs w:val="20"/>
              </w:rPr>
              <w:t>158, 161-165</w:t>
            </w:r>
          </w:p>
          <w:p w:rsidR="00373E39" w:rsidRPr="00E73882" w:rsidRDefault="00373E39" w:rsidP="00E73882">
            <w:pPr>
              <w:snapToGrid w:val="0"/>
              <w:spacing w:before="60" w:after="60"/>
              <w:ind w:left="373" w:hanging="373"/>
              <w:rPr>
                <w:rFonts w:ascii="Arial" w:hAnsi="Arial" w:cs="Arial"/>
                <w:sz w:val="20"/>
                <w:szCs w:val="20"/>
              </w:rPr>
            </w:pPr>
            <w:r w:rsidRPr="00E73882">
              <w:rPr>
                <w:rFonts w:ascii="Arial" w:hAnsi="Arial" w:cs="Arial"/>
                <w:i/>
                <w:color w:val="000000"/>
                <w:sz w:val="20"/>
                <w:szCs w:val="20"/>
              </w:rPr>
              <w:t xml:space="preserve">Lesson Review </w:t>
            </w:r>
            <w:r w:rsidRPr="00E73882">
              <w:rPr>
                <w:rFonts w:ascii="Arial" w:hAnsi="Arial" w:cs="Arial"/>
                <w:color w:val="000000"/>
                <w:sz w:val="20"/>
                <w:szCs w:val="20"/>
              </w:rPr>
              <w:t>166 #4</w:t>
            </w:r>
          </w:p>
          <w:p w:rsidR="00373E39" w:rsidRPr="00E73882" w:rsidRDefault="00373E39" w:rsidP="00E73882">
            <w:pPr>
              <w:snapToGrid w:val="0"/>
              <w:spacing w:before="60" w:after="60"/>
              <w:ind w:left="373" w:hanging="373"/>
              <w:rPr>
                <w:rFonts w:ascii="Arial" w:hAnsi="Arial" w:cs="Arial"/>
                <w:sz w:val="20"/>
                <w:szCs w:val="20"/>
              </w:rPr>
            </w:pPr>
            <w:r w:rsidRPr="00E73882">
              <w:rPr>
                <w:rFonts w:ascii="Arial" w:hAnsi="Arial" w:cs="Arial"/>
                <w:i/>
                <w:sz w:val="20"/>
                <w:szCs w:val="20"/>
              </w:rPr>
              <w:t>Networks</w:t>
            </w:r>
            <w:r w:rsidRPr="00E73882">
              <w:rPr>
                <w:rFonts w:ascii="Arial" w:hAnsi="Arial" w:cs="Arial"/>
                <w:sz w:val="20"/>
                <w:szCs w:val="20"/>
              </w:rPr>
              <w:t xml:space="preserve"> 162, 165</w:t>
            </w:r>
          </w:p>
          <w:p w:rsidR="00373E39" w:rsidRPr="00E73882" w:rsidRDefault="00373E39" w:rsidP="00E73882">
            <w:pPr>
              <w:snapToGrid w:val="0"/>
              <w:spacing w:before="60" w:after="60"/>
              <w:ind w:left="373" w:hanging="373"/>
              <w:rPr>
                <w:rFonts w:ascii="Arial" w:hAnsi="Arial" w:cs="Arial"/>
                <w:b/>
                <w:sz w:val="20"/>
                <w:szCs w:val="20"/>
              </w:rPr>
            </w:pPr>
            <w:r w:rsidRPr="00E73882">
              <w:rPr>
                <w:rFonts w:ascii="Arial" w:hAnsi="Arial" w:cs="Arial"/>
                <w:b/>
                <w:sz w:val="20"/>
                <w:szCs w:val="20"/>
              </w:rPr>
              <w:t>Teacher Edition:</w:t>
            </w:r>
          </w:p>
          <w:p w:rsidR="00231A42" w:rsidRPr="00E73882" w:rsidRDefault="00373E39" w:rsidP="00E73882">
            <w:pPr>
              <w:spacing w:before="60" w:after="60"/>
              <w:rPr>
                <w:rFonts w:ascii="Arial" w:hAnsi="Arial" w:cs="Arial"/>
                <w:sz w:val="20"/>
                <w:szCs w:val="20"/>
              </w:rPr>
            </w:pPr>
            <w:r w:rsidRPr="00E73882">
              <w:rPr>
                <w:rFonts w:ascii="Arial" w:hAnsi="Arial" w:cs="Arial"/>
                <w:sz w:val="20"/>
                <w:szCs w:val="20"/>
              </w:rPr>
              <w:t>A 166; C 167; IF 167; NOTO 164, 165; W 165</w:t>
            </w:r>
          </w:p>
          <w:p w:rsidR="00231A42" w:rsidRPr="00E73882" w:rsidRDefault="00231A42" w:rsidP="00E73882">
            <w:pPr>
              <w:spacing w:before="60" w:after="60"/>
              <w:rPr>
                <w:rFonts w:ascii="Arial" w:hAnsi="Arial" w:cs="Arial"/>
                <w:sz w:val="20"/>
                <w:szCs w:val="20"/>
              </w:rPr>
            </w:pPr>
          </w:p>
        </w:tc>
      </w:tr>
      <w:tr w:rsidR="001E4ED1" w:rsidRPr="00E73882" w:rsidTr="00E73882">
        <w:trPr>
          <w:cantSplit/>
          <w:trHeight w:val="690"/>
        </w:trPr>
        <w:tc>
          <w:tcPr>
            <w:tcW w:w="5190" w:type="dxa"/>
            <w:gridSpan w:val="2"/>
          </w:tcPr>
          <w:p w:rsidR="00231A42" w:rsidRPr="00E73882" w:rsidRDefault="00231A42" w:rsidP="00E73882">
            <w:pPr>
              <w:spacing w:before="60" w:after="60"/>
              <w:rPr>
                <w:rFonts w:ascii="Arial" w:hAnsi="Arial" w:cs="Arial"/>
                <w:sz w:val="20"/>
                <w:szCs w:val="20"/>
              </w:rPr>
            </w:pPr>
            <w:r w:rsidRPr="00E73882">
              <w:rPr>
                <w:rFonts w:ascii="Arial" w:hAnsi="Arial" w:cs="Arial"/>
                <w:sz w:val="20"/>
                <w:szCs w:val="20"/>
              </w:rPr>
              <w:t>1.4.5 Consequences of Governmental Policy – assess the incentives for political</w:t>
            </w:r>
            <w:r w:rsidR="007826C8" w:rsidRPr="00E73882">
              <w:rPr>
                <w:rFonts w:ascii="Arial" w:hAnsi="Arial" w:cs="Arial"/>
                <w:sz w:val="20"/>
                <w:szCs w:val="20"/>
              </w:rPr>
              <w:t xml:space="preserve"> l</w:t>
            </w:r>
            <w:r w:rsidRPr="00E73882">
              <w:rPr>
                <w:rFonts w:ascii="Arial" w:hAnsi="Arial" w:cs="Arial"/>
                <w:sz w:val="20"/>
                <w:szCs w:val="20"/>
              </w:rPr>
              <w:t>eaders to implement policies that disperse costs widely over large groups of people</w:t>
            </w:r>
            <w:r w:rsidR="007826C8" w:rsidRPr="00E73882">
              <w:rPr>
                <w:rFonts w:ascii="Arial" w:hAnsi="Arial" w:cs="Arial"/>
                <w:sz w:val="20"/>
                <w:szCs w:val="20"/>
              </w:rPr>
              <w:t xml:space="preserve"> </w:t>
            </w:r>
            <w:r w:rsidRPr="00E73882">
              <w:rPr>
                <w:rFonts w:ascii="Arial" w:hAnsi="Arial" w:cs="Arial"/>
                <w:sz w:val="20"/>
                <w:szCs w:val="20"/>
              </w:rPr>
              <w:t>and benefit small and politically powerful groups.</w:t>
            </w:r>
          </w:p>
          <w:p w:rsidR="00231A42" w:rsidRPr="00E73882" w:rsidRDefault="00231A42" w:rsidP="00E73882">
            <w:pPr>
              <w:spacing w:before="60" w:after="60"/>
              <w:rPr>
                <w:rFonts w:ascii="Arial" w:hAnsi="Arial" w:cs="Arial"/>
                <w:sz w:val="20"/>
                <w:szCs w:val="20"/>
              </w:rPr>
            </w:pPr>
            <w:r w:rsidRPr="00E73882">
              <w:rPr>
                <w:rFonts w:ascii="Arial" w:hAnsi="Arial" w:cs="Arial"/>
                <w:sz w:val="20"/>
                <w:szCs w:val="20"/>
              </w:rPr>
              <w:t>Examples may include but are not limited to: subsidies, tariffs, import quotas.</w:t>
            </w:r>
          </w:p>
        </w:tc>
        <w:tc>
          <w:tcPr>
            <w:tcW w:w="5580" w:type="dxa"/>
          </w:tcPr>
          <w:p w:rsidR="00231A42" w:rsidRPr="00E73882" w:rsidRDefault="00231A42" w:rsidP="00E73882">
            <w:pPr>
              <w:spacing w:before="60" w:after="60"/>
              <w:rPr>
                <w:rFonts w:ascii="Arial" w:hAnsi="Arial" w:cs="Arial"/>
                <w:b/>
                <w:sz w:val="20"/>
                <w:szCs w:val="20"/>
              </w:rPr>
            </w:pPr>
            <w:r w:rsidRPr="00E73882">
              <w:rPr>
                <w:rFonts w:ascii="Arial" w:hAnsi="Arial" w:cs="Arial"/>
                <w:b/>
                <w:sz w:val="20"/>
                <w:szCs w:val="20"/>
              </w:rPr>
              <w:t>Student Edition:</w:t>
            </w:r>
          </w:p>
          <w:p w:rsidR="001E4ED1" w:rsidRPr="00E73882" w:rsidRDefault="001E4ED1" w:rsidP="00E73882">
            <w:pPr>
              <w:snapToGrid w:val="0"/>
              <w:spacing w:before="60" w:after="60"/>
              <w:ind w:left="373" w:hanging="373"/>
              <w:rPr>
                <w:rFonts w:ascii="Arial" w:hAnsi="Arial" w:cs="Arial"/>
                <w:sz w:val="20"/>
                <w:szCs w:val="20"/>
              </w:rPr>
            </w:pPr>
            <w:r w:rsidRPr="00E73882">
              <w:rPr>
                <w:rFonts w:ascii="Arial" w:hAnsi="Arial" w:cs="Arial"/>
                <w:sz w:val="20"/>
                <w:szCs w:val="20"/>
              </w:rPr>
              <w:t>436-437, 438-443, 445-449</w:t>
            </w:r>
          </w:p>
          <w:p w:rsidR="001E4ED1" w:rsidRPr="00E73882" w:rsidRDefault="001E4ED1" w:rsidP="00E73882">
            <w:pPr>
              <w:snapToGrid w:val="0"/>
              <w:spacing w:before="60" w:after="60"/>
              <w:ind w:left="373" w:hanging="373"/>
              <w:rPr>
                <w:rFonts w:ascii="Arial" w:hAnsi="Arial" w:cs="Arial"/>
                <w:sz w:val="20"/>
                <w:szCs w:val="20"/>
              </w:rPr>
            </w:pPr>
            <w:r w:rsidRPr="00E73882">
              <w:rPr>
                <w:rFonts w:ascii="Arial" w:hAnsi="Arial" w:cs="Arial"/>
                <w:i/>
                <w:sz w:val="20"/>
                <w:szCs w:val="20"/>
              </w:rPr>
              <w:t xml:space="preserve">Aggregate Output-Expenditure Model </w:t>
            </w:r>
            <w:r w:rsidRPr="00E73882">
              <w:rPr>
                <w:rFonts w:ascii="Arial" w:hAnsi="Arial" w:cs="Arial"/>
                <w:sz w:val="20"/>
                <w:szCs w:val="20"/>
              </w:rPr>
              <w:t>439</w:t>
            </w:r>
          </w:p>
          <w:p w:rsidR="00231A42" w:rsidRPr="00E73882" w:rsidRDefault="001E4ED1" w:rsidP="00E73882">
            <w:pPr>
              <w:snapToGrid w:val="0"/>
              <w:spacing w:before="60" w:after="60"/>
              <w:ind w:left="373" w:hanging="373"/>
              <w:rPr>
                <w:rFonts w:ascii="Arial" w:hAnsi="Arial" w:cs="Arial"/>
                <w:sz w:val="20"/>
                <w:szCs w:val="20"/>
              </w:rPr>
            </w:pPr>
            <w:r w:rsidRPr="00E73882">
              <w:rPr>
                <w:rFonts w:ascii="Arial" w:hAnsi="Arial" w:cs="Arial"/>
                <w:i/>
                <w:sz w:val="20"/>
                <w:szCs w:val="20"/>
              </w:rPr>
              <w:t xml:space="preserve">Networks </w:t>
            </w:r>
            <w:r w:rsidRPr="00E73882">
              <w:rPr>
                <w:rFonts w:ascii="Arial" w:hAnsi="Arial" w:cs="Arial"/>
                <w:sz w:val="20"/>
                <w:szCs w:val="20"/>
              </w:rPr>
              <w:t>446, 448</w:t>
            </w:r>
          </w:p>
          <w:p w:rsidR="00231A42" w:rsidRPr="00E73882" w:rsidRDefault="00231A42" w:rsidP="00E73882">
            <w:pPr>
              <w:spacing w:before="60" w:after="60"/>
              <w:rPr>
                <w:rFonts w:ascii="Arial" w:hAnsi="Arial" w:cs="Arial"/>
                <w:b/>
                <w:sz w:val="20"/>
                <w:szCs w:val="20"/>
              </w:rPr>
            </w:pPr>
            <w:r w:rsidRPr="00E73882">
              <w:rPr>
                <w:rFonts w:ascii="Arial" w:hAnsi="Arial" w:cs="Arial"/>
                <w:b/>
                <w:sz w:val="20"/>
                <w:szCs w:val="20"/>
              </w:rPr>
              <w:t>Teacher Edition:</w:t>
            </w:r>
          </w:p>
          <w:p w:rsidR="00231A42" w:rsidRPr="00E73882" w:rsidRDefault="001E4ED1" w:rsidP="00E73882">
            <w:pPr>
              <w:spacing w:before="60" w:after="60"/>
              <w:rPr>
                <w:rFonts w:ascii="Arial" w:hAnsi="Arial" w:cs="Arial"/>
                <w:sz w:val="20"/>
                <w:szCs w:val="20"/>
              </w:rPr>
            </w:pPr>
            <w:r w:rsidRPr="00E73882">
              <w:rPr>
                <w:rFonts w:ascii="Arial" w:hAnsi="Arial" w:cs="Arial"/>
                <w:sz w:val="20"/>
                <w:szCs w:val="20"/>
              </w:rPr>
              <w:t>C 437, 440; C1 441; NOTO 436, 445, 446; R 445, 446; R1 436, 440; R2 436; V 442; W 437, 448</w:t>
            </w:r>
          </w:p>
        </w:tc>
      </w:tr>
    </w:tbl>
    <w:p w:rsidR="00E73882" w:rsidRDefault="00E73882">
      <w:r>
        <w:br w:type="page"/>
      </w:r>
    </w:p>
    <w:tbl>
      <w:tblPr>
        <w:tblW w:w="10770" w:type="dxa"/>
        <w:tblBorders>
          <w:top w:val="single" w:sz="6" w:space="0" w:color="70AD47" w:themeColor="accent6"/>
          <w:left w:val="single" w:sz="24" w:space="0" w:color="70AD47" w:themeColor="accent6"/>
          <w:bottom w:val="single" w:sz="6" w:space="0" w:color="70AD47" w:themeColor="accent6"/>
          <w:right w:val="single" w:sz="24" w:space="0" w:color="70AD47" w:themeColor="accent6"/>
          <w:insideH w:val="single" w:sz="6" w:space="0" w:color="70AD47" w:themeColor="accent6"/>
          <w:insideV w:val="single" w:sz="6" w:space="0" w:color="70AD47" w:themeColor="accent6"/>
        </w:tblBorders>
        <w:tblLayout w:type="fixed"/>
        <w:tblLook w:val="00A0" w:firstRow="1" w:lastRow="0" w:firstColumn="1" w:lastColumn="0" w:noHBand="0" w:noVBand="0"/>
      </w:tblPr>
      <w:tblGrid>
        <w:gridCol w:w="690"/>
        <w:gridCol w:w="4500"/>
        <w:gridCol w:w="5580"/>
      </w:tblGrid>
      <w:tr w:rsidR="00E73882" w:rsidRPr="00E73882" w:rsidTr="00D4543E">
        <w:trPr>
          <w:trHeight w:val="288"/>
        </w:trPr>
        <w:tc>
          <w:tcPr>
            <w:tcW w:w="5190" w:type="dxa"/>
            <w:gridSpan w:val="2"/>
            <w:shd w:val="clear" w:color="auto" w:fill="70AD47" w:themeFill="accent6"/>
            <w:vAlign w:val="center"/>
          </w:tcPr>
          <w:p w:rsidR="00E73882" w:rsidRPr="00E73882" w:rsidRDefault="00E73882" w:rsidP="00D4543E">
            <w:pPr>
              <w:keepNext/>
              <w:tabs>
                <w:tab w:val="left" w:pos="360"/>
              </w:tabs>
              <w:spacing w:before="60" w:after="60"/>
              <w:ind w:left="360" w:hanging="360"/>
              <w:jc w:val="center"/>
              <w:outlineLvl w:val="3"/>
              <w:rPr>
                <w:rFonts w:ascii="Arial" w:hAnsi="Arial" w:cs="Arial"/>
                <w:b/>
                <w:color w:val="FFFFFF"/>
                <w:sz w:val="20"/>
                <w:szCs w:val="20"/>
              </w:rPr>
            </w:pPr>
            <w:r w:rsidRPr="00E73882">
              <w:rPr>
                <w:rFonts w:ascii="Arial" w:hAnsi="Arial" w:cs="Arial"/>
                <w:sz w:val="20"/>
                <w:szCs w:val="20"/>
              </w:rPr>
              <w:lastRenderedPageBreak/>
              <w:br w:type="page"/>
            </w:r>
            <w:r w:rsidRPr="00E73882">
              <w:rPr>
                <w:rFonts w:ascii="Arial" w:hAnsi="Arial" w:cs="Arial"/>
                <w:b/>
                <w:color w:val="FFFFFF"/>
                <w:sz w:val="20"/>
                <w:szCs w:val="20"/>
              </w:rPr>
              <w:t>STANDARDS</w:t>
            </w:r>
          </w:p>
        </w:tc>
        <w:tc>
          <w:tcPr>
            <w:tcW w:w="5580" w:type="dxa"/>
            <w:shd w:val="clear" w:color="auto" w:fill="70AD47" w:themeFill="accent6"/>
            <w:vAlign w:val="center"/>
          </w:tcPr>
          <w:p w:rsidR="00E73882" w:rsidRPr="00E73882" w:rsidRDefault="00E73882" w:rsidP="00D4543E">
            <w:pPr>
              <w:keepNext/>
              <w:tabs>
                <w:tab w:val="left" w:pos="612"/>
              </w:tabs>
              <w:spacing w:before="60" w:after="60"/>
              <w:ind w:left="612" w:hanging="612"/>
              <w:jc w:val="center"/>
              <w:outlineLvl w:val="5"/>
              <w:rPr>
                <w:rFonts w:ascii="Arial" w:hAnsi="Arial" w:cs="Arial"/>
                <w:b/>
                <w:color w:val="FFFFFF"/>
                <w:sz w:val="20"/>
                <w:szCs w:val="20"/>
              </w:rPr>
            </w:pPr>
            <w:r w:rsidRPr="00E73882">
              <w:rPr>
                <w:rFonts w:ascii="Arial" w:hAnsi="Arial" w:cs="Arial"/>
                <w:b/>
                <w:color w:val="FFFFFF" w:themeColor="background1"/>
                <w:sz w:val="20"/>
                <w:szCs w:val="20"/>
              </w:rPr>
              <w:t>PAGE REFERENCES</w:t>
            </w:r>
          </w:p>
        </w:tc>
      </w:tr>
      <w:tr w:rsidR="003E7120" w:rsidRPr="00E73882" w:rsidTr="00E73882">
        <w:trPr>
          <w:cantSplit/>
          <w:trHeight w:val="690"/>
        </w:trPr>
        <w:tc>
          <w:tcPr>
            <w:tcW w:w="5190" w:type="dxa"/>
            <w:gridSpan w:val="2"/>
          </w:tcPr>
          <w:p w:rsidR="003E7120" w:rsidRPr="00E73882" w:rsidRDefault="003E7120" w:rsidP="00E73882">
            <w:pPr>
              <w:spacing w:before="60" w:after="60"/>
              <w:rPr>
                <w:rFonts w:ascii="Arial" w:hAnsi="Arial" w:cs="Arial"/>
                <w:sz w:val="20"/>
                <w:szCs w:val="20"/>
              </w:rPr>
            </w:pPr>
            <w:r w:rsidRPr="00E73882">
              <w:rPr>
                <w:rFonts w:ascii="Arial" w:hAnsi="Arial" w:cs="Arial"/>
                <w:sz w:val="20"/>
                <w:szCs w:val="20"/>
              </w:rPr>
              <w:t>1.4.6 Price Controls – analyze the impact of price ceilings and price floors on the quantity of a good or service supplied and demanded in a market.</w:t>
            </w:r>
          </w:p>
        </w:tc>
        <w:tc>
          <w:tcPr>
            <w:tcW w:w="5580" w:type="dxa"/>
          </w:tcPr>
          <w:p w:rsidR="003E7120" w:rsidRPr="00E73882" w:rsidRDefault="003E7120" w:rsidP="00E73882">
            <w:pPr>
              <w:snapToGrid w:val="0"/>
              <w:spacing w:before="60" w:after="60"/>
              <w:ind w:left="373" w:hanging="373"/>
              <w:rPr>
                <w:rFonts w:ascii="Arial" w:hAnsi="Arial" w:cs="Arial"/>
                <w:b/>
                <w:sz w:val="20"/>
                <w:szCs w:val="20"/>
              </w:rPr>
            </w:pPr>
            <w:r w:rsidRPr="00E73882">
              <w:rPr>
                <w:rFonts w:ascii="Arial" w:hAnsi="Arial" w:cs="Arial"/>
                <w:b/>
                <w:sz w:val="20"/>
                <w:szCs w:val="20"/>
              </w:rPr>
              <w:t>Student Edition:</w:t>
            </w:r>
          </w:p>
          <w:p w:rsidR="003E7120" w:rsidRPr="00E73882" w:rsidRDefault="003E7120" w:rsidP="00E73882">
            <w:pPr>
              <w:snapToGrid w:val="0"/>
              <w:spacing w:before="60" w:after="60"/>
              <w:ind w:left="373" w:hanging="373"/>
              <w:rPr>
                <w:rFonts w:ascii="Arial" w:hAnsi="Arial" w:cs="Arial"/>
                <w:sz w:val="20"/>
                <w:szCs w:val="20"/>
              </w:rPr>
            </w:pPr>
            <w:r w:rsidRPr="00E73882">
              <w:rPr>
                <w:rFonts w:ascii="Arial" w:hAnsi="Arial" w:cs="Arial"/>
                <w:sz w:val="20"/>
                <w:szCs w:val="20"/>
              </w:rPr>
              <w:t>85, 88-89, 156-157, 170-171, 263-265</w:t>
            </w:r>
          </w:p>
          <w:p w:rsidR="003E7120" w:rsidRPr="00E73882" w:rsidRDefault="003E7120" w:rsidP="00E73882">
            <w:pPr>
              <w:snapToGrid w:val="0"/>
              <w:spacing w:before="60" w:after="60"/>
              <w:ind w:left="373" w:hanging="373"/>
              <w:rPr>
                <w:rFonts w:ascii="Arial" w:hAnsi="Arial" w:cs="Arial"/>
                <w:sz w:val="20"/>
                <w:szCs w:val="20"/>
              </w:rPr>
            </w:pPr>
            <w:r w:rsidRPr="00E73882">
              <w:rPr>
                <w:rFonts w:ascii="Arial" w:hAnsi="Arial" w:cs="Arial"/>
                <w:i/>
                <w:sz w:val="20"/>
                <w:szCs w:val="20"/>
              </w:rPr>
              <w:t xml:space="preserve">Illustration </w:t>
            </w:r>
            <w:r w:rsidRPr="00E73882">
              <w:rPr>
                <w:rFonts w:ascii="Arial" w:hAnsi="Arial" w:cs="Arial"/>
                <w:sz w:val="20"/>
                <w:szCs w:val="20"/>
              </w:rPr>
              <w:t>89</w:t>
            </w:r>
          </w:p>
          <w:p w:rsidR="003E7120" w:rsidRPr="00E73882" w:rsidRDefault="003E7120" w:rsidP="00E73882">
            <w:pPr>
              <w:snapToGrid w:val="0"/>
              <w:spacing w:before="60" w:after="60"/>
              <w:ind w:left="373" w:hanging="373"/>
              <w:rPr>
                <w:rFonts w:ascii="Arial" w:hAnsi="Arial" w:cs="Arial"/>
                <w:sz w:val="20"/>
                <w:szCs w:val="20"/>
              </w:rPr>
            </w:pPr>
            <w:r w:rsidRPr="00E73882">
              <w:rPr>
                <w:rFonts w:ascii="Arial" w:hAnsi="Arial" w:cs="Arial"/>
                <w:i/>
                <w:sz w:val="20"/>
                <w:szCs w:val="20"/>
              </w:rPr>
              <w:t xml:space="preserve">Networks </w:t>
            </w:r>
            <w:r w:rsidRPr="00E73882">
              <w:rPr>
                <w:rFonts w:ascii="Arial" w:hAnsi="Arial" w:cs="Arial"/>
                <w:sz w:val="20"/>
                <w:szCs w:val="20"/>
              </w:rPr>
              <w:t>171, 265</w:t>
            </w:r>
          </w:p>
          <w:p w:rsidR="003E7120" w:rsidRPr="00E73882" w:rsidRDefault="003E7120" w:rsidP="00E73882">
            <w:pPr>
              <w:snapToGrid w:val="0"/>
              <w:spacing w:before="60" w:after="60"/>
              <w:ind w:left="373" w:hanging="373"/>
              <w:rPr>
                <w:rFonts w:ascii="Arial" w:hAnsi="Arial" w:cs="Arial"/>
                <w:sz w:val="20"/>
                <w:szCs w:val="20"/>
              </w:rPr>
            </w:pPr>
            <w:r w:rsidRPr="00E73882">
              <w:rPr>
                <w:rFonts w:ascii="Arial" w:hAnsi="Arial" w:cs="Arial"/>
                <w:i/>
                <w:sz w:val="20"/>
                <w:szCs w:val="20"/>
              </w:rPr>
              <w:t xml:space="preserve">What Happens When </w:t>
            </w:r>
            <w:r w:rsidRPr="00E73882">
              <w:rPr>
                <w:rFonts w:ascii="Arial" w:hAnsi="Arial" w:cs="Arial"/>
                <w:sz w:val="20"/>
                <w:szCs w:val="20"/>
              </w:rPr>
              <w:t>157</w:t>
            </w:r>
          </w:p>
          <w:p w:rsidR="003E7120" w:rsidRPr="00E73882" w:rsidRDefault="003E7120" w:rsidP="00E73882">
            <w:pPr>
              <w:snapToGrid w:val="0"/>
              <w:spacing w:before="60" w:after="60"/>
              <w:ind w:left="373" w:hanging="373"/>
              <w:rPr>
                <w:rFonts w:ascii="Arial" w:hAnsi="Arial" w:cs="Arial"/>
                <w:b/>
                <w:sz w:val="20"/>
                <w:szCs w:val="20"/>
              </w:rPr>
            </w:pPr>
            <w:r w:rsidRPr="00E73882">
              <w:rPr>
                <w:rFonts w:ascii="Arial" w:hAnsi="Arial" w:cs="Arial"/>
                <w:b/>
                <w:sz w:val="20"/>
                <w:szCs w:val="20"/>
              </w:rPr>
              <w:t>Teacher Edition:</w:t>
            </w:r>
          </w:p>
          <w:p w:rsidR="003E7120" w:rsidRPr="00E73882" w:rsidRDefault="003E7120" w:rsidP="00E73882">
            <w:pPr>
              <w:snapToGrid w:val="0"/>
              <w:spacing w:before="60" w:after="60"/>
              <w:ind w:left="373" w:hanging="373"/>
              <w:rPr>
                <w:rFonts w:ascii="Arial" w:hAnsi="Arial" w:cs="Arial"/>
                <w:sz w:val="20"/>
                <w:szCs w:val="20"/>
              </w:rPr>
            </w:pPr>
            <w:r w:rsidRPr="00E73882">
              <w:rPr>
                <w:rFonts w:ascii="Arial" w:hAnsi="Arial" w:cs="Arial"/>
                <w:sz w:val="20"/>
                <w:szCs w:val="20"/>
              </w:rPr>
              <w:t>C 157; C1 85; C2 85; NOTO 89, 157, 264</w:t>
            </w:r>
          </w:p>
        </w:tc>
      </w:tr>
      <w:tr w:rsidR="003E7120" w:rsidRPr="00E73882" w:rsidTr="00D102A3">
        <w:trPr>
          <w:cantSplit/>
          <w:trHeight w:val="345"/>
        </w:trPr>
        <w:tc>
          <w:tcPr>
            <w:tcW w:w="690" w:type="dxa"/>
            <w:shd w:val="clear" w:color="auto" w:fill="70AD47" w:themeFill="accent6"/>
          </w:tcPr>
          <w:p w:rsidR="003E7120" w:rsidRPr="00E73882" w:rsidRDefault="003E7120" w:rsidP="00E73882">
            <w:pPr>
              <w:autoSpaceDE w:val="0"/>
              <w:autoSpaceDN w:val="0"/>
              <w:adjustRightInd w:val="0"/>
              <w:spacing w:before="60" w:after="60"/>
              <w:rPr>
                <w:rFonts w:ascii="Arial" w:hAnsi="Arial" w:cs="Arial"/>
                <w:sz w:val="20"/>
                <w:szCs w:val="20"/>
              </w:rPr>
            </w:pPr>
          </w:p>
        </w:tc>
        <w:tc>
          <w:tcPr>
            <w:tcW w:w="10080" w:type="dxa"/>
            <w:gridSpan w:val="2"/>
          </w:tcPr>
          <w:p w:rsidR="003E7120" w:rsidRPr="00E73882" w:rsidRDefault="003E7120" w:rsidP="00E73882">
            <w:pPr>
              <w:spacing w:before="60" w:after="60"/>
              <w:rPr>
                <w:rFonts w:ascii="Arial" w:hAnsi="Arial" w:cs="Arial"/>
                <w:sz w:val="20"/>
                <w:szCs w:val="20"/>
              </w:rPr>
            </w:pPr>
            <w:r w:rsidRPr="00E73882">
              <w:rPr>
                <w:rFonts w:ascii="Arial" w:hAnsi="Arial" w:cs="Arial"/>
                <w:b/>
                <w:bCs/>
                <w:color w:val="000000"/>
                <w:sz w:val="20"/>
                <w:szCs w:val="20"/>
              </w:rPr>
              <w:t>E2 The National Economy of the United States of America</w:t>
            </w:r>
          </w:p>
        </w:tc>
      </w:tr>
      <w:tr w:rsidR="003E7120" w:rsidRPr="00E73882" w:rsidTr="00E73882">
        <w:trPr>
          <w:cantSplit/>
          <w:trHeight w:val="690"/>
        </w:trPr>
        <w:tc>
          <w:tcPr>
            <w:tcW w:w="690" w:type="dxa"/>
            <w:shd w:val="clear" w:color="auto" w:fill="70AD47" w:themeFill="accent6"/>
          </w:tcPr>
          <w:p w:rsidR="003E7120" w:rsidRPr="00E73882" w:rsidRDefault="003E7120" w:rsidP="00E73882">
            <w:pPr>
              <w:autoSpaceDE w:val="0"/>
              <w:autoSpaceDN w:val="0"/>
              <w:adjustRightInd w:val="0"/>
              <w:spacing w:before="60" w:after="60"/>
              <w:rPr>
                <w:rFonts w:ascii="Arial" w:hAnsi="Arial" w:cs="Arial"/>
                <w:sz w:val="20"/>
                <w:szCs w:val="20"/>
              </w:rPr>
            </w:pPr>
          </w:p>
        </w:tc>
        <w:tc>
          <w:tcPr>
            <w:tcW w:w="10080" w:type="dxa"/>
            <w:gridSpan w:val="2"/>
          </w:tcPr>
          <w:p w:rsidR="003E7120" w:rsidRPr="00D102A3" w:rsidRDefault="003E7120" w:rsidP="00E73882">
            <w:pPr>
              <w:pStyle w:val="Default"/>
              <w:spacing w:before="60" w:after="60"/>
              <w:rPr>
                <w:rFonts w:ascii="Arial" w:hAnsi="Arial" w:cs="Arial"/>
                <w:b/>
                <w:sz w:val="20"/>
                <w:szCs w:val="20"/>
              </w:rPr>
            </w:pPr>
            <w:r w:rsidRPr="00D102A3">
              <w:rPr>
                <w:rFonts w:ascii="Arial" w:hAnsi="Arial" w:cs="Arial"/>
                <w:b/>
                <w:sz w:val="20"/>
                <w:szCs w:val="20"/>
              </w:rPr>
              <w:t>2.1 Understanding National Markets</w:t>
            </w:r>
          </w:p>
          <w:p w:rsidR="003E7120" w:rsidRPr="00E73882" w:rsidRDefault="003E7120" w:rsidP="00D102A3">
            <w:pPr>
              <w:pStyle w:val="Default"/>
              <w:spacing w:before="60" w:after="60"/>
              <w:rPr>
                <w:rFonts w:ascii="Arial" w:hAnsi="Arial" w:cs="Arial"/>
                <w:sz w:val="20"/>
                <w:szCs w:val="20"/>
              </w:rPr>
            </w:pPr>
            <w:r w:rsidRPr="00E73882">
              <w:rPr>
                <w:rFonts w:ascii="Arial" w:hAnsi="Arial" w:cs="Arial"/>
                <w:sz w:val="20"/>
                <w:szCs w:val="20"/>
              </w:rPr>
              <w:t>Individually and collaboratively, students will engage in planned inquiries to explain why</w:t>
            </w:r>
            <w:r w:rsidR="00D102A3">
              <w:rPr>
                <w:rFonts w:ascii="Arial" w:hAnsi="Arial" w:cs="Arial"/>
                <w:sz w:val="20"/>
                <w:szCs w:val="20"/>
              </w:rPr>
              <w:t xml:space="preserve"> </w:t>
            </w:r>
            <w:r w:rsidRPr="00E73882">
              <w:rPr>
                <w:rFonts w:ascii="Arial" w:hAnsi="Arial" w:cs="Arial"/>
                <w:sz w:val="20"/>
                <w:szCs w:val="20"/>
              </w:rPr>
              <w:t>inflation,</w:t>
            </w:r>
            <w:r w:rsidR="00D102A3">
              <w:rPr>
                <w:rFonts w:ascii="Arial" w:hAnsi="Arial" w:cs="Arial"/>
                <w:sz w:val="20"/>
                <w:szCs w:val="20"/>
              </w:rPr>
              <w:t xml:space="preserve"> </w:t>
            </w:r>
            <w:r w:rsidRPr="00E73882">
              <w:rPr>
                <w:rFonts w:ascii="Arial" w:hAnsi="Arial" w:cs="Arial"/>
                <w:sz w:val="20"/>
                <w:szCs w:val="20"/>
              </w:rPr>
              <w:t>unemployment, output, and growth in potential output matter to consumers and</w:t>
            </w:r>
            <w:r w:rsidR="00D102A3">
              <w:rPr>
                <w:rFonts w:ascii="Arial" w:hAnsi="Arial" w:cs="Arial"/>
                <w:sz w:val="20"/>
                <w:szCs w:val="20"/>
              </w:rPr>
              <w:t xml:space="preserve"> </w:t>
            </w:r>
            <w:r w:rsidRPr="00E73882">
              <w:rPr>
                <w:rFonts w:ascii="Arial" w:hAnsi="Arial" w:cs="Arial"/>
                <w:sz w:val="20"/>
                <w:szCs w:val="20"/>
              </w:rPr>
              <w:t>producers, as well as associate stable money and interest rates with economic prosperity.</w:t>
            </w:r>
          </w:p>
        </w:tc>
      </w:tr>
      <w:tr w:rsidR="003E7120" w:rsidRPr="00E73882" w:rsidTr="00E73882">
        <w:trPr>
          <w:cantSplit/>
          <w:trHeight w:val="690"/>
        </w:trPr>
        <w:tc>
          <w:tcPr>
            <w:tcW w:w="5190" w:type="dxa"/>
            <w:gridSpan w:val="2"/>
          </w:tcPr>
          <w:p w:rsidR="003E7120" w:rsidRPr="00E73882" w:rsidRDefault="003E7120" w:rsidP="00E73882">
            <w:pPr>
              <w:autoSpaceDE w:val="0"/>
              <w:autoSpaceDN w:val="0"/>
              <w:adjustRightInd w:val="0"/>
              <w:spacing w:before="60" w:after="60"/>
              <w:rPr>
                <w:rFonts w:ascii="Arial" w:hAnsi="Arial" w:cs="Arial"/>
                <w:sz w:val="20"/>
                <w:szCs w:val="20"/>
              </w:rPr>
            </w:pPr>
            <w:r w:rsidRPr="00E73882">
              <w:rPr>
                <w:rFonts w:ascii="Arial" w:hAnsi="Arial" w:cs="Arial"/>
                <w:sz w:val="20"/>
                <w:szCs w:val="20"/>
              </w:rPr>
              <w:t>2.1.1 Circular Flow and the National Economy – using the concept of circular flow,</w:t>
            </w:r>
            <w:r w:rsidR="00410A89" w:rsidRPr="00E73882">
              <w:rPr>
                <w:rFonts w:ascii="Arial" w:hAnsi="Arial" w:cs="Arial"/>
                <w:sz w:val="20"/>
                <w:szCs w:val="20"/>
              </w:rPr>
              <w:t xml:space="preserve"> </w:t>
            </w:r>
            <w:r w:rsidRPr="00E73882">
              <w:rPr>
                <w:rFonts w:ascii="Arial" w:hAnsi="Arial" w:cs="Arial"/>
                <w:sz w:val="20"/>
                <w:szCs w:val="20"/>
              </w:rPr>
              <w:t>analyze the roles of and relationship between households, business firms, and government</w:t>
            </w:r>
            <w:r w:rsidR="00410A89" w:rsidRPr="00E73882">
              <w:rPr>
                <w:rFonts w:ascii="Arial" w:hAnsi="Arial" w:cs="Arial"/>
                <w:sz w:val="20"/>
                <w:szCs w:val="20"/>
              </w:rPr>
              <w:t xml:space="preserve"> </w:t>
            </w:r>
            <w:r w:rsidRPr="00E73882">
              <w:rPr>
                <w:rFonts w:ascii="Arial" w:hAnsi="Arial" w:cs="Arial"/>
                <w:sz w:val="20"/>
                <w:szCs w:val="20"/>
              </w:rPr>
              <w:t>in the economy of the United States.</w:t>
            </w:r>
          </w:p>
          <w:p w:rsidR="003E7120" w:rsidRPr="00E73882" w:rsidRDefault="003E7120" w:rsidP="00E73882">
            <w:pPr>
              <w:autoSpaceDE w:val="0"/>
              <w:autoSpaceDN w:val="0"/>
              <w:adjustRightInd w:val="0"/>
              <w:spacing w:before="60" w:after="60"/>
              <w:rPr>
                <w:rFonts w:ascii="Arial" w:hAnsi="Arial" w:cs="Arial"/>
                <w:sz w:val="20"/>
                <w:szCs w:val="20"/>
              </w:rPr>
            </w:pPr>
          </w:p>
        </w:tc>
        <w:tc>
          <w:tcPr>
            <w:tcW w:w="5580" w:type="dxa"/>
          </w:tcPr>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Student Edition:</w:t>
            </w:r>
          </w:p>
          <w:p w:rsidR="00370A29" w:rsidRPr="00E73882" w:rsidRDefault="00370A29"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Circular Flow of Economic Activity </w:t>
            </w:r>
            <w:r w:rsidRPr="00E73882">
              <w:rPr>
                <w:rFonts w:ascii="Arial" w:hAnsi="Arial" w:cs="Arial"/>
                <w:color w:val="000000"/>
                <w:sz w:val="20"/>
                <w:szCs w:val="20"/>
              </w:rPr>
              <w:t>24-26</w:t>
            </w:r>
          </w:p>
          <w:p w:rsidR="00370A29" w:rsidRPr="00E73882" w:rsidRDefault="00370A29"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Exploring the Essential Question </w:t>
            </w:r>
            <w:r w:rsidRPr="00E73882">
              <w:rPr>
                <w:rFonts w:ascii="Arial" w:hAnsi="Arial" w:cs="Arial"/>
                <w:color w:val="000000"/>
                <w:sz w:val="20"/>
                <w:szCs w:val="20"/>
              </w:rPr>
              <w:t>25</w:t>
            </w:r>
          </w:p>
          <w:p w:rsidR="00370A29" w:rsidRPr="00E73882" w:rsidRDefault="00370A29"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Guiding Question </w:t>
            </w:r>
            <w:r w:rsidRPr="00E73882">
              <w:rPr>
                <w:rFonts w:ascii="Arial" w:hAnsi="Arial" w:cs="Arial"/>
                <w:color w:val="000000"/>
                <w:sz w:val="20"/>
                <w:szCs w:val="20"/>
              </w:rPr>
              <w:t>24</w:t>
            </w:r>
          </w:p>
          <w:p w:rsidR="00370A29" w:rsidRPr="00E73882" w:rsidRDefault="00370A29" w:rsidP="00E73882">
            <w:pPr>
              <w:snapToGrid w:val="0"/>
              <w:spacing w:before="60" w:after="60"/>
              <w:rPr>
                <w:rFonts w:ascii="Arial" w:hAnsi="Arial" w:cs="Arial"/>
                <w:sz w:val="20"/>
                <w:szCs w:val="20"/>
              </w:rPr>
            </w:pPr>
            <w:r w:rsidRPr="00E73882">
              <w:rPr>
                <w:rFonts w:ascii="Arial" w:hAnsi="Arial" w:cs="Arial"/>
                <w:i/>
                <w:sz w:val="20"/>
                <w:szCs w:val="20"/>
              </w:rPr>
              <w:t xml:space="preserve">Networks </w:t>
            </w:r>
            <w:r w:rsidRPr="00E73882">
              <w:rPr>
                <w:rFonts w:ascii="Arial" w:hAnsi="Arial" w:cs="Arial"/>
                <w:sz w:val="20"/>
                <w:szCs w:val="20"/>
              </w:rPr>
              <w:t>25, 342</w:t>
            </w:r>
          </w:p>
          <w:p w:rsidR="00370A29" w:rsidRPr="00E73882" w:rsidRDefault="00370A29" w:rsidP="00E73882">
            <w:pPr>
              <w:snapToGrid w:val="0"/>
              <w:spacing w:before="60" w:after="60"/>
              <w:rPr>
                <w:rFonts w:ascii="Arial" w:hAnsi="Arial" w:cs="Arial"/>
                <w:sz w:val="20"/>
                <w:szCs w:val="20"/>
              </w:rPr>
            </w:pPr>
            <w:r w:rsidRPr="00E73882">
              <w:rPr>
                <w:rFonts w:ascii="Arial" w:hAnsi="Arial" w:cs="Arial"/>
                <w:i/>
                <w:sz w:val="20"/>
                <w:szCs w:val="20"/>
              </w:rPr>
              <w:t xml:space="preserve">The Circular Flow of Finance </w:t>
            </w:r>
            <w:r w:rsidRPr="00E73882">
              <w:rPr>
                <w:rFonts w:ascii="Arial" w:hAnsi="Arial" w:cs="Arial"/>
                <w:sz w:val="20"/>
                <w:szCs w:val="20"/>
              </w:rPr>
              <w:t>305-306</w:t>
            </w:r>
          </w:p>
          <w:p w:rsidR="00370A29" w:rsidRPr="00E73882" w:rsidRDefault="00370A29" w:rsidP="00E73882">
            <w:pPr>
              <w:snapToGrid w:val="0"/>
              <w:spacing w:before="60" w:after="60"/>
              <w:rPr>
                <w:rFonts w:ascii="Arial" w:hAnsi="Arial" w:cs="Arial"/>
                <w:b/>
                <w:sz w:val="20"/>
                <w:szCs w:val="20"/>
              </w:rPr>
            </w:pPr>
            <w:r w:rsidRPr="00E73882">
              <w:rPr>
                <w:rFonts w:ascii="Arial" w:hAnsi="Arial" w:cs="Arial"/>
                <w:b/>
                <w:sz w:val="20"/>
                <w:szCs w:val="20"/>
              </w:rPr>
              <w:t>Teacher Edition:</w:t>
            </w:r>
          </w:p>
          <w:p w:rsidR="003E7120" w:rsidRPr="00E73882" w:rsidRDefault="00370A29" w:rsidP="00E73882">
            <w:pPr>
              <w:spacing w:before="60" w:after="60"/>
              <w:rPr>
                <w:rFonts w:ascii="Arial" w:hAnsi="Arial" w:cs="Arial"/>
                <w:sz w:val="20"/>
                <w:szCs w:val="20"/>
              </w:rPr>
            </w:pPr>
            <w:r w:rsidRPr="00E73882">
              <w:rPr>
                <w:rFonts w:ascii="Arial" w:hAnsi="Arial" w:cs="Arial"/>
                <w:sz w:val="20"/>
                <w:szCs w:val="20"/>
              </w:rPr>
              <w:t>C 24, 25; NOTO 24, 25, 26, 305, 342; V1 25; V2 25; V3 25, 342</w:t>
            </w:r>
          </w:p>
        </w:tc>
      </w:tr>
      <w:tr w:rsidR="003E7120" w:rsidRPr="00E73882" w:rsidTr="00E73882">
        <w:trPr>
          <w:cantSplit/>
          <w:trHeight w:val="690"/>
        </w:trPr>
        <w:tc>
          <w:tcPr>
            <w:tcW w:w="5190" w:type="dxa"/>
            <w:gridSpan w:val="2"/>
          </w:tcPr>
          <w:p w:rsidR="003E7120" w:rsidRPr="00E73882" w:rsidRDefault="003E7120" w:rsidP="00E73882">
            <w:pPr>
              <w:autoSpaceDE w:val="0"/>
              <w:autoSpaceDN w:val="0"/>
              <w:adjustRightInd w:val="0"/>
              <w:spacing w:before="60" w:after="60"/>
              <w:rPr>
                <w:rFonts w:ascii="Arial" w:hAnsi="Arial" w:cs="Arial"/>
                <w:sz w:val="20"/>
                <w:szCs w:val="20"/>
              </w:rPr>
            </w:pPr>
            <w:r w:rsidRPr="00E73882">
              <w:rPr>
                <w:rFonts w:ascii="Arial" w:hAnsi="Arial" w:cs="Arial"/>
                <w:sz w:val="20"/>
                <w:szCs w:val="20"/>
              </w:rPr>
              <w:t xml:space="preserve">2.1.2 Economic Indicators – using </w:t>
            </w:r>
            <w:proofErr w:type="gramStart"/>
            <w:r w:rsidRPr="00E73882">
              <w:rPr>
                <w:rFonts w:ascii="Arial" w:hAnsi="Arial" w:cs="Arial"/>
                <w:sz w:val="20"/>
                <w:szCs w:val="20"/>
              </w:rPr>
              <w:t>a number of</w:t>
            </w:r>
            <w:proofErr w:type="gramEnd"/>
            <w:r w:rsidRPr="00E73882">
              <w:rPr>
                <w:rFonts w:ascii="Arial" w:hAnsi="Arial" w:cs="Arial"/>
                <w:sz w:val="20"/>
                <w:szCs w:val="20"/>
              </w:rPr>
              <w:t xml:space="preserve"> indicators, such as gross domestic</w:t>
            </w:r>
            <w:r w:rsidR="00410A89" w:rsidRPr="00E73882">
              <w:rPr>
                <w:rFonts w:ascii="Arial" w:hAnsi="Arial" w:cs="Arial"/>
                <w:sz w:val="20"/>
                <w:szCs w:val="20"/>
              </w:rPr>
              <w:t xml:space="preserve"> </w:t>
            </w:r>
            <w:r w:rsidRPr="00E73882">
              <w:rPr>
                <w:rFonts w:ascii="Arial" w:hAnsi="Arial" w:cs="Arial"/>
                <w:sz w:val="20"/>
                <w:szCs w:val="20"/>
              </w:rPr>
              <w:t>product (GDP), per capita GDP, unemployment rates, and consumer price index, analyze</w:t>
            </w:r>
            <w:r w:rsidR="00410A89" w:rsidRPr="00E73882">
              <w:rPr>
                <w:rFonts w:ascii="Arial" w:hAnsi="Arial" w:cs="Arial"/>
                <w:sz w:val="20"/>
                <w:szCs w:val="20"/>
              </w:rPr>
              <w:t xml:space="preserve"> </w:t>
            </w:r>
            <w:r w:rsidRPr="00E73882">
              <w:rPr>
                <w:rFonts w:ascii="Arial" w:hAnsi="Arial" w:cs="Arial"/>
                <w:sz w:val="20"/>
                <w:szCs w:val="20"/>
              </w:rPr>
              <w:t>the current and future state of an economy.</w:t>
            </w:r>
          </w:p>
        </w:tc>
        <w:tc>
          <w:tcPr>
            <w:tcW w:w="5580" w:type="dxa"/>
          </w:tcPr>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Student Edition:</w:t>
            </w:r>
          </w:p>
          <w:p w:rsidR="003E7120" w:rsidRPr="00E73882" w:rsidRDefault="001157F9" w:rsidP="00E73882">
            <w:pPr>
              <w:spacing w:before="60" w:after="60"/>
              <w:rPr>
                <w:rFonts w:ascii="Arial" w:hAnsi="Arial" w:cs="Arial"/>
                <w:sz w:val="20"/>
                <w:szCs w:val="20"/>
              </w:rPr>
            </w:pPr>
            <w:r w:rsidRPr="00E73882">
              <w:rPr>
                <w:rFonts w:ascii="Arial" w:hAnsi="Arial" w:cs="Arial"/>
                <w:color w:val="000000"/>
                <w:sz w:val="20"/>
                <w:szCs w:val="20"/>
              </w:rPr>
              <w:t>336-340</w:t>
            </w:r>
            <w:r w:rsidR="00B07936" w:rsidRPr="00E73882">
              <w:rPr>
                <w:rFonts w:ascii="Arial" w:hAnsi="Arial" w:cs="Arial"/>
                <w:color w:val="000000"/>
                <w:sz w:val="20"/>
                <w:szCs w:val="20"/>
              </w:rPr>
              <w:t>, 382-387</w:t>
            </w:r>
          </w:p>
          <w:p w:rsidR="003E7120" w:rsidRPr="00E73882" w:rsidRDefault="003E7120" w:rsidP="00E73882">
            <w:pPr>
              <w:spacing w:before="60" w:after="60"/>
              <w:rPr>
                <w:rFonts w:ascii="Arial" w:hAnsi="Arial" w:cs="Arial"/>
                <w:sz w:val="20"/>
                <w:szCs w:val="20"/>
              </w:rPr>
            </w:pPr>
            <w:r w:rsidRPr="00E73882">
              <w:rPr>
                <w:rFonts w:ascii="Arial" w:hAnsi="Arial" w:cs="Arial"/>
                <w:b/>
                <w:sz w:val="20"/>
                <w:szCs w:val="20"/>
              </w:rPr>
              <w:t>Teacher Edition:</w:t>
            </w:r>
          </w:p>
          <w:p w:rsidR="003E7120" w:rsidRPr="00E73882" w:rsidRDefault="00B07936" w:rsidP="00E73882">
            <w:pPr>
              <w:spacing w:before="60" w:after="60"/>
              <w:rPr>
                <w:rFonts w:ascii="Arial" w:hAnsi="Arial" w:cs="Arial"/>
                <w:sz w:val="20"/>
                <w:szCs w:val="20"/>
              </w:rPr>
            </w:pPr>
            <w:r w:rsidRPr="00E73882">
              <w:rPr>
                <w:rFonts w:ascii="Arial" w:hAnsi="Arial" w:cs="Arial"/>
                <w:sz w:val="20"/>
                <w:szCs w:val="20"/>
              </w:rPr>
              <w:t>A 382, 384, 385, 387; C 382, 384, 386; C1 387 387; C2 387; NOTO 336, 337, 339, 340, 382, 383, 384; R 340, 386; R2 383; V 382; W 340</w:t>
            </w:r>
          </w:p>
        </w:tc>
      </w:tr>
    </w:tbl>
    <w:p w:rsidR="00D102A3" w:rsidRDefault="00D102A3">
      <w:r>
        <w:br w:type="page"/>
      </w:r>
    </w:p>
    <w:tbl>
      <w:tblPr>
        <w:tblW w:w="10770" w:type="dxa"/>
        <w:tblBorders>
          <w:top w:val="single" w:sz="6" w:space="0" w:color="70AD47" w:themeColor="accent6"/>
          <w:left w:val="single" w:sz="24" w:space="0" w:color="70AD47" w:themeColor="accent6"/>
          <w:bottom w:val="single" w:sz="6" w:space="0" w:color="70AD47" w:themeColor="accent6"/>
          <w:right w:val="single" w:sz="24" w:space="0" w:color="70AD47" w:themeColor="accent6"/>
          <w:insideH w:val="single" w:sz="6" w:space="0" w:color="70AD47" w:themeColor="accent6"/>
          <w:insideV w:val="single" w:sz="6" w:space="0" w:color="70AD47" w:themeColor="accent6"/>
        </w:tblBorders>
        <w:tblLayout w:type="fixed"/>
        <w:tblLook w:val="00A0" w:firstRow="1" w:lastRow="0" w:firstColumn="1" w:lastColumn="0" w:noHBand="0" w:noVBand="0"/>
      </w:tblPr>
      <w:tblGrid>
        <w:gridCol w:w="690"/>
        <w:gridCol w:w="4500"/>
        <w:gridCol w:w="5580"/>
      </w:tblGrid>
      <w:tr w:rsidR="00D102A3" w:rsidRPr="00E73882" w:rsidTr="00D4543E">
        <w:trPr>
          <w:trHeight w:val="288"/>
        </w:trPr>
        <w:tc>
          <w:tcPr>
            <w:tcW w:w="5190" w:type="dxa"/>
            <w:gridSpan w:val="2"/>
            <w:shd w:val="clear" w:color="auto" w:fill="70AD47" w:themeFill="accent6"/>
            <w:vAlign w:val="center"/>
          </w:tcPr>
          <w:p w:rsidR="00D102A3" w:rsidRPr="00E73882" w:rsidRDefault="00D102A3" w:rsidP="00D4543E">
            <w:pPr>
              <w:keepNext/>
              <w:tabs>
                <w:tab w:val="left" w:pos="360"/>
              </w:tabs>
              <w:spacing w:before="60" w:after="60"/>
              <w:ind w:left="360" w:hanging="360"/>
              <w:jc w:val="center"/>
              <w:outlineLvl w:val="3"/>
              <w:rPr>
                <w:rFonts w:ascii="Arial" w:hAnsi="Arial" w:cs="Arial"/>
                <w:b/>
                <w:color w:val="FFFFFF"/>
                <w:sz w:val="20"/>
                <w:szCs w:val="20"/>
              </w:rPr>
            </w:pPr>
            <w:r w:rsidRPr="00E73882">
              <w:rPr>
                <w:rFonts w:ascii="Arial" w:hAnsi="Arial" w:cs="Arial"/>
                <w:sz w:val="20"/>
                <w:szCs w:val="20"/>
              </w:rPr>
              <w:lastRenderedPageBreak/>
              <w:br w:type="page"/>
            </w:r>
            <w:r w:rsidRPr="00E73882">
              <w:rPr>
                <w:rFonts w:ascii="Arial" w:hAnsi="Arial" w:cs="Arial"/>
                <w:b/>
                <w:color w:val="FFFFFF"/>
                <w:sz w:val="20"/>
                <w:szCs w:val="20"/>
              </w:rPr>
              <w:t>STANDARDS</w:t>
            </w:r>
          </w:p>
        </w:tc>
        <w:tc>
          <w:tcPr>
            <w:tcW w:w="5580" w:type="dxa"/>
            <w:shd w:val="clear" w:color="auto" w:fill="70AD47" w:themeFill="accent6"/>
            <w:vAlign w:val="center"/>
          </w:tcPr>
          <w:p w:rsidR="00D102A3" w:rsidRPr="00E73882" w:rsidRDefault="00D102A3" w:rsidP="00D4543E">
            <w:pPr>
              <w:keepNext/>
              <w:tabs>
                <w:tab w:val="left" w:pos="612"/>
              </w:tabs>
              <w:spacing w:before="60" w:after="60"/>
              <w:ind w:left="612" w:hanging="612"/>
              <w:jc w:val="center"/>
              <w:outlineLvl w:val="5"/>
              <w:rPr>
                <w:rFonts w:ascii="Arial" w:hAnsi="Arial" w:cs="Arial"/>
                <w:b/>
                <w:color w:val="FFFFFF"/>
                <w:sz w:val="20"/>
                <w:szCs w:val="20"/>
              </w:rPr>
            </w:pPr>
            <w:r w:rsidRPr="00E73882">
              <w:rPr>
                <w:rFonts w:ascii="Arial" w:hAnsi="Arial" w:cs="Arial"/>
                <w:b/>
                <w:color w:val="FFFFFF" w:themeColor="background1"/>
                <w:sz w:val="20"/>
                <w:szCs w:val="20"/>
              </w:rPr>
              <w:t>PAGE REFERENCES</w:t>
            </w:r>
          </w:p>
        </w:tc>
      </w:tr>
      <w:tr w:rsidR="003E7120" w:rsidRPr="00E73882" w:rsidTr="00E73882">
        <w:trPr>
          <w:cantSplit/>
          <w:trHeight w:val="690"/>
        </w:trPr>
        <w:tc>
          <w:tcPr>
            <w:tcW w:w="690" w:type="dxa"/>
            <w:shd w:val="clear" w:color="auto" w:fill="70AD47" w:themeFill="accent6"/>
          </w:tcPr>
          <w:p w:rsidR="003E7120" w:rsidRPr="00E73882" w:rsidRDefault="003E7120" w:rsidP="00E73882">
            <w:pPr>
              <w:autoSpaceDE w:val="0"/>
              <w:autoSpaceDN w:val="0"/>
              <w:adjustRightInd w:val="0"/>
              <w:spacing w:before="60" w:after="60"/>
              <w:rPr>
                <w:rFonts w:ascii="Arial" w:hAnsi="Arial" w:cs="Arial"/>
                <w:sz w:val="20"/>
                <w:szCs w:val="20"/>
              </w:rPr>
            </w:pPr>
          </w:p>
        </w:tc>
        <w:tc>
          <w:tcPr>
            <w:tcW w:w="10080" w:type="dxa"/>
            <w:gridSpan w:val="2"/>
          </w:tcPr>
          <w:p w:rsidR="003E7120" w:rsidRPr="00D102A3" w:rsidRDefault="003E7120" w:rsidP="00E73882">
            <w:pPr>
              <w:spacing w:before="60" w:after="60"/>
              <w:rPr>
                <w:rFonts w:ascii="Arial" w:hAnsi="Arial" w:cs="Arial"/>
                <w:b/>
                <w:sz w:val="20"/>
                <w:szCs w:val="20"/>
              </w:rPr>
            </w:pPr>
            <w:r w:rsidRPr="00D102A3">
              <w:rPr>
                <w:rFonts w:ascii="Arial" w:hAnsi="Arial" w:cs="Arial"/>
                <w:b/>
                <w:sz w:val="20"/>
                <w:szCs w:val="20"/>
              </w:rPr>
              <w:t>2.2 Role of Government in the U.S. Economy</w:t>
            </w:r>
          </w:p>
          <w:p w:rsidR="003E7120" w:rsidRPr="00E73882" w:rsidRDefault="003E7120" w:rsidP="00D102A3">
            <w:pPr>
              <w:spacing w:before="60" w:after="60"/>
              <w:rPr>
                <w:rFonts w:ascii="Arial" w:hAnsi="Arial" w:cs="Arial"/>
                <w:sz w:val="20"/>
                <w:szCs w:val="20"/>
              </w:rPr>
            </w:pPr>
            <w:r w:rsidRPr="00E73882">
              <w:rPr>
                <w:rFonts w:ascii="Arial" w:hAnsi="Arial" w:cs="Arial"/>
                <w:sz w:val="20"/>
                <w:szCs w:val="20"/>
              </w:rPr>
              <w:t>Individually and collaboratively, students will engage in planned inquiries to analyze</w:t>
            </w:r>
            <w:r w:rsidR="00D102A3">
              <w:rPr>
                <w:rFonts w:ascii="Arial" w:hAnsi="Arial" w:cs="Arial"/>
                <w:sz w:val="20"/>
                <w:szCs w:val="20"/>
              </w:rPr>
              <w:t xml:space="preserve"> </w:t>
            </w:r>
            <w:r w:rsidRPr="00E73882">
              <w:rPr>
                <w:rFonts w:ascii="Arial" w:hAnsi="Arial" w:cs="Arial"/>
                <w:sz w:val="20"/>
                <w:szCs w:val="20"/>
              </w:rPr>
              <w:t>the role of government in the economy of the United States by identifying macroeconomic</w:t>
            </w:r>
            <w:r w:rsidR="00D102A3">
              <w:rPr>
                <w:rFonts w:ascii="Arial" w:hAnsi="Arial" w:cs="Arial"/>
                <w:sz w:val="20"/>
                <w:szCs w:val="20"/>
              </w:rPr>
              <w:t xml:space="preserve"> </w:t>
            </w:r>
            <w:r w:rsidRPr="00E73882">
              <w:rPr>
                <w:rFonts w:ascii="Arial" w:hAnsi="Arial" w:cs="Arial"/>
                <w:sz w:val="20"/>
                <w:szCs w:val="20"/>
              </w:rPr>
              <w:t>goals, comparing perspectives on government roles, analyzing fiscal and monetary</w:t>
            </w:r>
            <w:r w:rsidR="00D102A3">
              <w:rPr>
                <w:rFonts w:ascii="Arial" w:hAnsi="Arial" w:cs="Arial"/>
                <w:sz w:val="20"/>
                <w:szCs w:val="20"/>
              </w:rPr>
              <w:t xml:space="preserve"> </w:t>
            </w:r>
            <w:r w:rsidRPr="00E73882">
              <w:rPr>
                <w:rFonts w:ascii="Arial" w:hAnsi="Arial" w:cs="Arial"/>
                <w:sz w:val="20"/>
                <w:szCs w:val="20"/>
              </w:rPr>
              <w:t>policy, assessing the protective role of government, and describing the role of government</w:t>
            </w:r>
            <w:r w:rsidR="00D102A3">
              <w:rPr>
                <w:rFonts w:ascii="Arial" w:hAnsi="Arial" w:cs="Arial"/>
                <w:sz w:val="20"/>
                <w:szCs w:val="20"/>
              </w:rPr>
              <w:t xml:space="preserve"> </w:t>
            </w:r>
            <w:r w:rsidRPr="00E73882">
              <w:rPr>
                <w:rFonts w:ascii="Arial" w:hAnsi="Arial" w:cs="Arial"/>
                <w:sz w:val="20"/>
                <w:szCs w:val="20"/>
              </w:rPr>
              <w:t>as a producer and consumer of public goods and services. Students will also</w:t>
            </w:r>
            <w:r w:rsidR="00D102A3">
              <w:rPr>
                <w:rFonts w:ascii="Arial" w:hAnsi="Arial" w:cs="Arial"/>
                <w:sz w:val="20"/>
                <w:szCs w:val="20"/>
              </w:rPr>
              <w:t xml:space="preserve"> </w:t>
            </w:r>
            <w:r w:rsidRPr="00E73882">
              <w:rPr>
                <w:rFonts w:ascii="Arial" w:hAnsi="Arial" w:cs="Arial"/>
                <w:sz w:val="20"/>
                <w:szCs w:val="20"/>
              </w:rPr>
              <w:t>analyze how governmental decisions on taxation, spending, protections, and regulations</w:t>
            </w:r>
            <w:r w:rsidR="00D102A3">
              <w:rPr>
                <w:rFonts w:ascii="Arial" w:hAnsi="Arial" w:cs="Arial"/>
                <w:sz w:val="20"/>
                <w:szCs w:val="20"/>
              </w:rPr>
              <w:t xml:space="preserve"> </w:t>
            </w:r>
            <w:r w:rsidRPr="00E73882">
              <w:rPr>
                <w:rFonts w:ascii="Arial" w:hAnsi="Arial" w:cs="Arial"/>
                <w:sz w:val="20"/>
                <w:szCs w:val="20"/>
              </w:rPr>
              <w:t>impact macroeconomic goals.</w:t>
            </w:r>
          </w:p>
        </w:tc>
      </w:tr>
      <w:tr w:rsidR="003E7120" w:rsidRPr="00E73882" w:rsidTr="00E73882">
        <w:trPr>
          <w:cantSplit/>
          <w:trHeight w:val="690"/>
        </w:trPr>
        <w:tc>
          <w:tcPr>
            <w:tcW w:w="5190" w:type="dxa"/>
            <w:gridSpan w:val="2"/>
          </w:tcPr>
          <w:p w:rsidR="003E7120" w:rsidRPr="00E73882" w:rsidRDefault="003E7120" w:rsidP="00E73882">
            <w:pPr>
              <w:autoSpaceDE w:val="0"/>
              <w:autoSpaceDN w:val="0"/>
              <w:adjustRightInd w:val="0"/>
              <w:spacing w:before="60" w:after="60"/>
              <w:rPr>
                <w:rFonts w:ascii="Arial" w:hAnsi="Arial" w:cs="Arial"/>
                <w:sz w:val="20"/>
                <w:szCs w:val="20"/>
              </w:rPr>
            </w:pPr>
            <w:r w:rsidRPr="00E73882">
              <w:rPr>
                <w:rFonts w:ascii="Arial" w:hAnsi="Arial" w:cs="Arial"/>
                <w:sz w:val="20"/>
                <w:szCs w:val="20"/>
              </w:rPr>
              <w:t>2.2.1 Government Involvement in the Economy – evaluate the three macroeconomic</w:t>
            </w:r>
            <w:r w:rsidR="00F513D9" w:rsidRPr="00E73882">
              <w:rPr>
                <w:rFonts w:ascii="Arial" w:hAnsi="Arial" w:cs="Arial"/>
                <w:sz w:val="20"/>
                <w:szCs w:val="20"/>
              </w:rPr>
              <w:t xml:space="preserve"> </w:t>
            </w:r>
            <w:r w:rsidRPr="00E73882">
              <w:rPr>
                <w:rFonts w:ascii="Arial" w:hAnsi="Arial" w:cs="Arial"/>
                <w:sz w:val="20"/>
                <w:szCs w:val="20"/>
              </w:rPr>
              <w:t>goals of an econ</w:t>
            </w:r>
            <w:r w:rsidR="00F513D9" w:rsidRPr="00E73882">
              <w:rPr>
                <w:rFonts w:ascii="Arial" w:hAnsi="Arial" w:cs="Arial"/>
                <w:sz w:val="20"/>
                <w:szCs w:val="20"/>
              </w:rPr>
              <w:t xml:space="preserve">omic system (stable prices, low </w:t>
            </w:r>
            <w:r w:rsidRPr="00E73882">
              <w:rPr>
                <w:rFonts w:ascii="Arial" w:hAnsi="Arial" w:cs="Arial"/>
                <w:sz w:val="20"/>
                <w:szCs w:val="20"/>
              </w:rPr>
              <w:t>unemployment, and economic</w:t>
            </w:r>
            <w:r w:rsidR="00F513D9" w:rsidRPr="00E73882">
              <w:rPr>
                <w:rFonts w:ascii="Arial" w:hAnsi="Arial" w:cs="Arial"/>
                <w:sz w:val="20"/>
                <w:szCs w:val="20"/>
              </w:rPr>
              <w:t xml:space="preserve"> </w:t>
            </w:r>
            <w:r w:rsidRPr="00E73882">
              <w:rPr>
                <w:rFonts w:ascii="Arial" w:hAnsi="Arial" w:cs="Arial"/>
                <w:sz w:val="20"/>
                <w:szCs w:val="20"/>
              </w:rPr>
              <w:t>growth).</w:t>
            </w:r>
          </w:p>
        </w:tc>
        <w:tc>
          <w:tcPr>
            <w:tcW w:w="5580" w:type="dxa"/>
          </w:tcPr>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Student Edition:</w:t>
            </w:r>
          </w:p>
          <w:p w:rsidR="00153E6F" w:rsidRPr="00E73882" w:rsidRDefault="00153E6F" w:rsidP="00E73882">
            <w:pPr>
              <w:snapToGrid w:val="0"/>
              <w:spacing w:before="60" w:after="60"/>
              <w:rPr>
                <w:rFonts w:ascii="Arial" w:hAnsi="Arial" w:cs="Arial"/>
                <w:color w:val="000000"/>
                <w:sz w:val="20"/>
                <w:szCs w:val="20"/>
              </w:rPr>
            </w:pPr>
            <w:r w:rsidRPr="00E73882">
              <w:rPr>
                <w:rFonts w:ascii="Arial" w:hAnsi="Arial" w:cs="Arial"/>
                <w:color w:val="000000"/>
                <w:sz w:val="20"/>
                <w:szCs w:val="20"/>
              </w:rPr>
              <w:t xml:space="preserve">21-24, </w:t>
            </w:r>
            <w:r w:rsidR="001F2DF9" w:rsidRPr="00E73882">
              <w:rPr>
                <w:rFonts w:ascii="Arial" w:hAnsi="Arial" w:cs="Arial"/>
                <w:color w:val="000000"/>
                <w:sz w:val="20"/>
                <w:szCs w:val="20"/>
              </w:rPr>
              <w:t xml:space="preserve">77-78, </w:t>
            </w:r>
            <w:r w:rsidR="00CC6C85" w:rsidRPr="00E73882">
              <w:rPr>
                <w:rFonts w:ascii="Arial" w:hAnsi="Arial" w:cs="Arial"/>
                <w:color w:val="000000"/>
                <w:sz w:val="20"/>
                <w:szCs w:val="20"/>
              </w:rPr>
              <w:t xml:space="preserve">264, </w:t>
            </w:r>
            <w:r w:rsidR="001F2DF9" w:rsidRPr="00E73882">
              <w:rPr>
                <w:rFonts w:ascii="Arial" w:hAnsi="Arial" w:cs="Arial"/>
                <w:color w:val="000000"/>
                <w:sz w:val="20"/>
                <w:szCs w:val="20"/>
              </w:rPr>
              <w:t xml:space="preserve">336-340, </w:t>
            </w:r>
            <w:r w:rsidR="00773748" w:rsidRPr="00E73882">
              <w:rPr>
                <w:rFonts w:ascii="Arial" w:hAnsi="Arial" w:cs="Arial"/>
                <w:color w:val="000000"/>
                <w:sz w:val="20"/>
                <w:szCs w:val="20"/>
              </w:rPr>
              <w:t xml:space="preserve">375-378, </w:t>
            </w:r>
            <w:r w:rsidR="00AD2B27" w:rsidRPr="00E73882">
              <w:rPr>
                <w:rFonts w:ascii="Arial" w:hAnsi="Arial" w:cs="Arial"/>
                <w:color w:val="000000"/>
                <w:sz w:val="20"/>
                <w:szCs w:val="20"/>
              </w:rPr>
              <w:t>382</w:t>
            </w:r>
            <w:r w:rsidR="001F2DF9" w:rsidRPr="00E73882">
              <w:rPr>
                <w:rFonts w:ascii="Arial" w:hAnsi="Arial" w:cs="Arial"/>
                <w:color w:val="000000"/>
                <w:sz w:val="20"/>
                <w:szCs w:val="20"/>
              </w:rPr>
              <w:t xml:space="preserve">-388, </w:t>
            </w:r>
            <w:r w:rsidRPr="00E73882">
              <w:rPr>
                <w:rFonts w:ascii="Arial" w:hAnsi="Arial" w:cs="Arial"/>
                <w:color w:val="000000"/>
                <w:sz w:val="20"/>
                <w:szCs w:val="20"/>
              </w:rPr>
              <w:t>450-455</w:t>
            </w:r>
          </w:p>
          <w:p w:rsidR="001F2DF9" w:rsidRPr="00E73882" w:rsidRDefault="001F2DF9"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Economic Perspectives </w:t>
            </w:r>
            <w:r w:rsidRPr="00E73882">
              <w:rPr>
                <w:rFonts w:ascii="Arial" w:hAnsi="Arial" w:cs="Arial"/>
                <w:color w:val="000000"/>
                <w:sz w:val="20"/>
                <w:szCs w:val="20"/>
              </w:rPr>
              <w:t>36</w:t>
            </w:r>
          </w:p>
          <w:p w:rsidR="00AD2B27" w:rsidRPr="00E73882" w:rsidRDefault="00AD2B27"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Essential Question </w:t>
            </w:r>
            <w:r w:rsidRPr="00E73882">
              <w:rPr>
                <w:rFonts w:ascii="Arial" w:hAnsi="Arial" w:cs="Arial"/>
                <w:color w:val="000000"/>
                <w:sz w:val="20"/>
                <w:szCs w:val="20"/>
              </w:rPr>
              <w:t>382</w:t>
            </w:r>
          </w:p>
          <w:p w:rsidR="00773748" w:rsidRPr="00E73882" w:rsidRDefault="00153E6F"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Networks </w:t>
            </w:r>
            <w:r w:rsidRPr="00E73882">
              <w:rPr>
                <w:rFonts w:ascii="Arial" w:hAnsi="Arial" w:cs="Arial"/>
                <w:color w:val="000000"/>
                <w:sz w:val="20"/>
                <w:szCs w:val="20"/>
              </w:rPr>
              <w:t>22</w:t>
            </w:r>
            <w:r w:rsidR="00CC6C85" w:rsidRPr="00E73882">
              <w:rPr>
                <w:rFonts w:ascii="Arial" w:hAnsi="Arial" w:cs="Arial"/>
                <w:color w:val="000000"/>
                <w:sz w:val="20"/>
                <w:szCs w:val="20"/>
              </w:rPr>
              <w:t>, 265</w:t>
            </w:r>
            <w:r w:rsidR="00773748" w:rsidRPr="00E73882">
              <w:rPr>
                <w:rFonts w:ascii="Arial" w:hAnsi="Arial" w:cs="Arial"/>
                <w:color w:val="000000"/>
                <w:sz w:val="20"/>
                <w:szCs w:val="20"/>
              </w:rPr>
              <w:t>, 376</w:t>
            </w:r>
            <w:r w:rsidR="00AD2B27" w:rsidRPr="00E73882">
              <w:rPr>
                <w:rFonts w:ascii="Arial" w:hAnsi="Arial" w:cs="Arial"/>
                <w:color w:val="000000"/>
                <w:sz w:val="20"/>
                <w:szCs w:val="20"/>
              </w:rPr>
              <w:t>, 384</w:t>
            </w:r>
          </w:p>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Teacher Edition:</w:t>
            </w:r>
          </w:p>
          <w:p w:rsidR="003E7120" w:rsidRPr="00E73882" w:rsidRDefault="00153E6F" w:rsidP="00E73882">
            <w:pPr>
              <w:spacing w:before="60" w:after="60"/>
              <w:rPr>
                <w:rFonts w:ascii="Arial" w:hAnsi="Arial" w:cs="Arial"/>
                <w:sz w:val="20"/>
                <w:szCs w:val="20"/>
              </w:rPr>
            </w:pPr>
            <w:r w:rsidRPr="00E73882">
              <w:rPr>
                <w:rFonts w:ascii="Arial" w:hAnsi="Arial" w:cs="Arial"/>
                <w:sz w:val="20"/>
                <w:szCs w:val="20"/>
              </w:rPr>
              <w:t>A 22</w:t>
            </w:r>
            <w:r w:rsidR="00AD2B27" w:rsidRPr="00E73882">
              <w:rPr>
                <w:rFonts w:ascii="Arial" w:hAnsi="Arial" w:cs="Arial"/>
                <w:sz w:val="20"/>
                <w:szCs w:val="20"/>
              </w:rPr>
              <w:t>, 382</w:t>
            </w:r>
            <w:r w:rsidRPr="00E73882">
              <w:rPr>
                <w:rFonts w:ascii="Arial" w:hAnsi="Arial" w:cs="Arial"/>
                <w:sz w:val="20"/>
                <w:szCs w:val="20"/>
              </w:rPr>
              <w:t xml:space="preserve">; </w:t>
            </w:r>
            <w:r w:rsidR="00CC6C85" w:rsidRPr="00E73882">
              <w:rPr>
                <w:rFonts w:ascii="Arial" w:hAnsi="Arial" w:cs="Arial"/>
                <w:sz w:val="20"/>
                <w:szCs w:val="20"/>
              </w:rPr>
              <w:t>C 376, 377</w:t>
            </w:r>
            <w:r w:rsidR="00AD2B27" w:rsidRPr="00E73882">
              <w:rPr>
                <w:rFonts w:ascii="Arial" w:hAnsi="Arial" w:cs="Arial"/>
                <w:sz w:val="20"/>
                <w:szCs w:val="20"/>
              </w:rPr>
              <w:t>, 382, 384, 386</w:t>
            </w:r>
            <w:r w:rsidR="00CC6C85" w:rsidRPr="00E73882">
              <w:rPr>
                <w:rFonts w:ascii="Arial" w:hAnsi="Arial" w:cs="Arial"/>
                <w:sz w:val="20"/>
                <w:szCs w:val="20"/>
              </w:rPr>
              <w:t xml:space="preserve">; </w:t>
            </w:r>
            <w:r w:rsidR="001F2DF9" w:rsidRPr="00E73882">
              <w:rPr>
                <w:rFonts w:ascii="Arial" w:hAnsi="Arial" w:cs="Arial"/>
                <w:sz w:val="20"/>
                <w:szCs w:val="20"/>
              </w:rPr>
              <w:t xml:space="preserve">C1 </w:t>
            </w:r>
            <w:r w:rsidR="00AD2B27" w:rsidRPr="00E73882">
              <w:rPr>
                <w:rFonts w:ascii="Arial" w:hAnsi="Arial" w:cs="Arial"/>
                <w:sz w:val="20"/>
                <w:szCs w:val="20"/>
              </w:rPr>
              <w:t xml:space="preserve">387, </w:t>
            </w:r>
            <w:r w:rsidR="001F2DF9" w:rsidRPr="00E73882">
              <w:rPr>
                <w:rFonts w:ascii="Arial" w:hAnsi="Arial" w:cs="Arial"/>
                <w:sz w:val="20"/>
                <w:szCs w:val="20"/>
              </w:rPr>
              <w:t xml:space="preserve">388; </w:t>
            </w:r>
            <w:r w:rsidR="00AD2B27" w:rsidRPr="00E73882">
              <w:rPr>
                <w:rFonts w:ascii="Arial" w:hAnsi="Arial" w:cs="Arial"/>
                <w:sz w:val="20"/>
                <w:szCs w:val="20"/>
              </w:rPr>
              <w:t xml:space="preserve">C2 387; </w:t>
            </w:r>
            <w:r w:rsidRPr="00E73882">
              <w:rPr>
                <w:rFonts w:ascii="Arial" w:hAnsi="Arial" w:cs="Arial"/>
                <w:sz w:val="20"/>
                <w:szCs w:val="20"/>
              </w:rPr>
              <w:t>NOTO 22</w:t>
            </w:r>
            <w:r w:rsidR="001F2DF9" w:rsidRPr="00E73882">
              <w:rPr>
                <w:rFonts w:ascii="Arial" w:hAnsi="Arial" w:cs="Arial"/>
                <w:sz w:val="20"/>
                <w:szCs w:val="20"/>
              </w:rPr>
              <w:t xml:space="preserve">, 36, </w:t>
            </w:r>
            <w:r w:rsidR="00CC6C85" w:rsidRPr="00E73882">
              <w:rPr>
                <w:rFonts w:ascii="Arial" w:hAnsi="Arial" w:cs="Arial"/>
                <w:sz w:val="20"/>
                <w:szCs w:val="20"/>
              </w:rPr>
              <w:t xml:space="preserve">264, </w:t>
            </w:r>
            <w:r w:rsidR="001F2DF9" w:rsidRPr="00E73882">
              <w:rPr>
                <w:rFonts w:ascii="Arial" w:hAnsi="Arial" w:cs="Arial"/>
                <w:sz w:val="20"/>
                <w:szCs w:val="20"/>
              </w:rPr>
              <w:t>336, 337, 339, 340</w:t>
            </w:r>
            <w:r w:rsidR="00CC6C85" w:rsidRPr="00E73882">
              <w:rPr>
                <w:rFonts w:ascii="Arial" w:hAnsi="Arial" w:cs="Arial"/>
                <w:sz w:val="20"/>
                <w:szCs w:val="20"/>
              </w:rPr>
              <w:t>, 376, 377</w:t>
            </w:r>
            <w:r w:rsidR="00AD2B27" w:rsidRPr="00E73882">
              <w:rPr>
                <w:rFonts w:ascii="Arial" w:hAnsi="Arial" w:cs="Arial"/>
                <w:sz w:val="20"/>
                <w:szCs w:val="20"/>
              </w:rPr>
              <w:t>, 382, 383, 384</w:t>
            </w:r>
            <w:r w:rsidRPr="00E73882">
              <w:rPr>
                <w:rFonts w:ascii="Arial" w:hAnsi="Arial" w:cs="Arial"/>
                <w:sz w:val="20"/>
                <w:szCs w:val="20"/>
              </w:rPr>
              <w:t xml:space="preserve">; R </w:t>
            </w:r>
            <w:r w:rsidR="00CC6C85" w:rsidRPr="00E73882">
              <w:rPr>
                <w:rFonts w:ascii="Arial" w:hAnsi="Arial" w:cs="Arial"/>
                <w:sz w:val="20"/>
                <w:szCs w:val="20"/>
              </w:rPr>
              <w:t xml:space="preserve">378, </w:t>
            </w:r>
            <w:r w:rsidRPr="00E73882">
              <w:rPr>
                <w:rFonts w:ascii="Arial" w:hAnsi="Arial" w:cs="Arial"/>
                <w:sz w:val="20"/>
                <w:szCs w:val="20"/>
              </w:rPr>
              <w:t>454</w:t>
            </w:r>
            <w:r w:rsidR="00AD2B27" w:rsidRPr="00E73882">
              <w:rPr>
                <w:rFonts w:ascii="Arial" w:hAnsi="Arial" w:cs="Arial"/>
                <w:sz w:val="20"/>
                <w:szCs w:val="20"/>
              </w:rPr>
              <w:t xml:space="preserve">; V 382 </w:t>
            </w:r>
          </w:p>
        </w:tc>
      </w:tr>
      <w:tr w:rsidR="003E7120" w:rsidRPr="00E73882" w:rsidTr="00E73882">
        <w:trPr>
          <w:cantSplit/>
          <w:trHeight w:val="690"/>
        </w:trPr>
        <w:tc>
          <w:tcPr>
            <w:tcW w:w="5190" w:type="dxa"/>
            <w:gridSpan w:val="2"/>
          </w:tcPr>
          <w:p w:rsidR="003E7120" w:rsidRPr="00E73882" w:rsidRDefault="003E7120" w:rsidP="00E73882">
            <w:pPr>
              <w:autoSpaceDE w:val="0"/>
              <w:autoSpaceDN w:val="0"/>
              <w:adjustRightInd w:val="0"/>
              <w:spacing w:before="60" w:after="60"/>
              <w:rPr>
                <w:rFonts w:ascii="Arial" w:hAnsi="Arial" w:cs="Arial"/>
                <w:sz w:val="20"/>
                <w:szCs w:val="20"/>
              </w:rPr>
            </w:pPr>
            <w:r w:rsidRPr="00E73882">
              <w:rPr>
                <w:rFonts w:ascii="Arial" w:hAnsi="Arial" w:cs="Arial"/>
                <w:sz w:val="20"/>
                <w:szCs w:val="20"/>
              </w:rPr>
              <w:t>2.2.2 Government Revenue and Services – evaluate the ways in which the federal</w:t>
            </w:r>
            <w:r w:rsidR="00FF554B" w:rsidRPr="00E73882">
              <w:rPr>
                <w:rFonts w:ascii="Arial" w:hAnsi="Arial" w:cs="Arial"/>
                <w:sz w:val="20"/>
                <w:szCs w:val="20"/>
              </w:rPr>
              <w:t xml:space="preserve"> </w:t>
            </w:r>
            <w:r w:rsidRPr="00E73882">
              <w:rPr>
                <w:rFonts w:ascii="Arial" w:hAnsi="Arial" w:cs="Arial"/>
                <w:sz w:val="20"/>
                <w:szCs w:val="20"/>
              </w:rPr>
              <w:t>government generates revenue on consumption, income, and wealth, and uses</w:t>
            </w:r>
            <w:r w:rsidR="00FF554B" w:rsidRPr="00E73882">
              <w:rPr>
                <w:rFonts w:ascii="Arial" w:hAnsi="Arial" w:cs="Arial"/>
                <w:sz w:val="20"/>
                <w:szCs w:val="20"/>
              </w:rPr>
              <w:t xml:space="preserve"> that revenue to supply </w:t>
            </w:r>
            <w:r w:rsidRPr="00E73882">
              <w:rPr>
                <w:rFonts w:ascii="Arial" w:hAnsi="Arial" w:cs="Arial"/>
                <w:sz w:val="20"/>
                <w:szCs w:val="20"/>
              </w:rPr>
              <w:t xml:space="preserve">government services and public </w:t>
            </w:r>
            <w:r w:rsidR="00FF554B" w:rsidRPr="00E73882">
              <w:rPr>
                <w:rFonts w:ascii="Arial" w:hAnsi="Arial" w:cs="Arial"/>
                <w:sz w:val="20"/>
                <w:szCs w:val="20"/>
              </w:rPr>
              <w:t>goods and</w:t>
            </w:r>
            <w:r w:rsidRPr="00E73882">
              <w:rPr>
                <w:rFonts w:ascii="Arial" w:hAnsi="Arial" w:cs="Arial"/>
                <w:sz w:val="20"/>
                <w:szCs w:val="20"/>
              </w:rPr>
              <w:t xml:space="preserve"> protect property</w:t>
            </w:r>
            <w:r w:rsidR="00FF554B" w:rsidRPr="00E73882">
              <w:rPr>
                <w:rFonts w:ascii="Arial" w:hAnsi="Arial" w:cs="Arial"/>
                <w:sz w:val="20"/>
                <w:szCs w:val="20"/>
              </w:rPr>
              <w:t xml:space="preserve"> </w:t>
            </w:r>
            <w:r w:rsidRPr="00E73882">
              <w:rPr>
                <w:rFonts w:ascii="Arial" w:hAnsi="Arial" w:cs="Arial"/>
                <w:sz w:val="20"/>
                <w:szCs w:val="20"/>
              </w:rPr>
              <w:t>rights.</w:t>
            </w:r>
          </w:p>
          <w:p w:rsidR="003E7120" w:rsidRPr="00E73882" w:rsidRDefault="003E7120" w:rsidP="00E73882">
            <w:pPr>
              <w:autoSpaceDE w:val="0"/>
              <w:autoSpaceDN w:val="0"/>
              <w:adjustRightInd w:val="0"/>
              <w:spacing w:before="60" w:after="60"/>
              <w:rPr>
                <w:rFonts w:ascii="Arial" w:hAnsi="Arial" w:cs="Arial"/>
                <w:sz w:val="20"/>
                <w:szCs w:val="20"/>
              </w:rPr>
            </w:pPr>
            <w:r w:rsidRPr="00E73882">
              <w:rPr>
                <w:rFonts w:ascii="Arial" w:hAnsi="Arial" w:cs="Arial"/>
                <w:sz w:val="20"/>
                <w:szCs w:val="20"/>
              </w:rPr>
              <w:t>Examples may include but are not limited to: parks and highways, national defense,</w:t>
            </w:r>
            <w:r w:rsidR="00FF554B" w:rsidRPr="00E73882">
              <w:rPr>
                <w:rFonts w:ascii="Arial" w:hAnsi="Arial" w:cs="Arial"/>
                <w:sz w:val="20"/>
                <w:szCs w:val="20"/>
              </w:rPr>
              <w:t xml:space="preserve"> </w:t>
            </w:r>
            <w:r w:rsidRPr="00E73882">
              <w:rPr>
                <w:rFonts w:ascii="Arial" w:hAnsi="Arial" w:cs="Arial"/>
                <w:sz w:val="20"/>
                <w:szCs w:val="20"/>
              </w:rPr>
              <w:t>social security, Medicaid, Medicare.</w:t>
            </w:r>
          </w:p>
        </w:tc>
        <w:tc>
          <w:tcPr>
            <w:tcW w:w="5580" w:type="dxa"/>
          </w:tcPr>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Student Edition:</w:t>
            </w:r>
          </w:p>
          <w:p w:rsidR="003E7120" w:rsidRPr="00E73882" w:rsidRDefault="009D1D5B" w:rsidP="00E73882">
            <w:pPr>
              <w:spacing w:before="60" w:after="60"/>
              <w:rPr>
                <w:rFonts w:ascii="Arial" w:hAnsi="Arial" w:cs="Arial"/>
                <w:sz w:val="20"/>
                <w:szCs w:val="20"/>
              </w:rPr>
            </w:pPr>
            <w:r w:rsidRPr="00E73882">
              <w:rPr>
                <w:rFonts w:ascii="Arial" w:hAnsi="Arial" w:cs="Arial"/>
                <w:sz w:val="20"/>
                <w:szCs w:val="20"/>
              </w:rPr>
              <w:t>400-410, 412-</w:t>
            </w:r>
            <w:r w:rsidR="00287F13" w:rsidRPr="00E73882">
              <w:rPr>
                <w:rFonts w:ascii="Arial" w:hAnsi="Arial" w:cs="Arial"/>
                <w:sz w:val="20"/>
                <w:szCs w:val="20"/>
              </w:rPr>
              <w:t xml:space="preserve">417, </w:t>
            </w:r>
            <w:r w:rsidRPr="00E73882">
              <w:rPr>
                <w:rFonts w:ascii="Arial" w:hAnsi="Arial" w:cs="Arial"/>
                <w:sz w:val="20"/>
                <w:szCs w:val="20"/>
              </w:rPr>
              <w:t>423-429</w:t>
            </w:r>
          </w:p>
          <w:p w:rsidR="00C802CC" w:rsidRPr="00E73882" w:rsidRDefault="00C802CC" w:rsidP="00E73882">
            <w:pPr>
              <w:spacing w:before="60" w:after="60"/>
              <w:rPr>
                <w:rFonts w:ascii="Arial" w:hAnsi="Arial" w:cs="Arial"/>
                <w:sz w:val="20"/>
                <w:szCs w:val="20"/>
              </w:rPr>
            </w:pPr>
            <w:r w:rsidRPr="00E73882">
              <w:rPr>
                <w:rFonts w:ascii="Arial" w:hAnsi="Arial" w:cs="Arial"/>
                <w:i/>
                <w:sz w:val="20"/>
                <w:szCs w:val="20"/>
              </w:rPr>
              <w:t xml:space="preserve">Case Study </w:t>
            </w:r>
            <w:r w:rsidRPr="00E73882">
              <w:rPr>
                <w:rFonts w:ascii="Arial" w:hAnsi="Arial" w:cs="Arial"/>
                <w:sz w:val="20"/>
                <w:szCs w:val="20"/>
              </w:rPr>
              <w:t>411</w:t>
            </w:r>
          </w:p>
          <w:p w:rsidR="009D1D5B" w:rsidRPr="00E73882" w:rsidRDefault="009D1D5B" w:rsidP="00E73882">
            <w:pPr>
              <w:spacing w:before="60" w:after="60"/>
              <w:rPr>
                <w:rFonts w:ascii="Arial" w:hAnsi="Arial" w:cs="Arial"/>
                <w:sz w:val="20"/>
                <w:szCs w:val="20"/>
              </w:rPr>
            </w:pPr>
            <w:r w:rsidRPr="00E73882">
              <w:rPr>
                <w:rFonts w:ascii="Arial" w:hAnsi="Arial" w:cs="Arial"/>
                <w:i/>
                <w:sz w:val="20"/>
                <w:szCs w:val="20"/>
              </w:rPr>
              <w:t xml:space="preserve">Economic Perspective </w:t>
            </w:r>
            <w:r w:rsidRPr="00E73882">
              <w:rPr>
                <w:rFonts w:ascii="Arial" w:hAnsi="Arial" w:cs="Arial"/>
                <w:sz w:val="20"/>
                <w:szCs w:val="20"/>
              </w:rPr>
              <w:t>398-399</w:t>
            </w:r>
          </w:p>
          <w:p w:rsidR="003E7120" w:rsidRPr="00E73882" w:rsidRDefault="007E6D0B" w:rsidP="00E73882">
            <w:pPr>
              <w:snapToGrid w:val="0"/>
              <w:spacing w:before="60" w:after="60"/>
              <w:ind w:left="373" w:hanging="373"/>
              <w:rPr>
                <w:rFonts w:ascii="Arial" w:hAnsi="Arial" w:cs="Arial"/>
                <w:sz w:val="20"/>
                <w:szCs w:val="20"/>
              </w:rPr>
            </w:pPr>
            <w:r w:rsidRPr="00E73882">
              <w:rPr>
                <w:rFonts w:ascii="Arial" w:hAnsi="Arial" w:cs="Arial"/>
                <w:i/>
                <w:color w:val="000000"/>
                <w:sz w:val="20"/>
                <w:szCs w:val="20"/>
              </w:rPr>
              <w:t xml:space="preserve">Networks </w:t>
            </w:r>
            <w:r w:rsidRPr="00E73882">
              <w:rPr>
                <w:rFonts w:ascii="Arial" w:hAnsi="Arial" w:cs="Arial"/>
                <w:color w:val="000000"/>
                <w:sz w:val="20"/>
                <w:szCs w:val="20"/>
              </w:rPr>
              <w:t>427</w:t>
            </w:r>
            <w:r w:rsidRPr="00E73882">
              <w:rPr>
                <w:rFonts w:ascii="Arial" w:hAnsi="Arial" w:cs="Arial"/>
                <w:color w:val="0099CC"/>
                <w:sz w:val="20"/>
                <w:szCs w:val="20"/>
              </w:rPr>
              <w:t xml:space="preserve"> </w:t>
            </w:r>
          </w:p>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Teacher Edition:</w:t>
            </w:r>
          </w:p>
          <w:p w:rsidR="003E7120" w:rsidRPr="00E73882" w:rsidRDefault="009D1D5B" w:rsidP="00E73882">
            <w:pPr>
              <w:spacing w:before="60" w:after="60"/>
              <w:rPr>
                <w:rFonts w:ascii="Arial" w:hAnsi="Arial" w:cs="Arial"/>
                <w:sz w:val="20"/>
                <w:szCs w:val="20"/>
              </w:rPr>
            </w:pPr>
            <w:r w:rsidRPr="00E73882">
              <w:rPr>
                <w:rFonts w:ascii="Arial" w:hAnsi="Arial" w:cs="Arial"/>
                <w:sz w:val="20"/>
                <w:szCs w:val="20"/>
              </w:rPr>
              <w:t xml:space="preserve">C 400; NOTO 398, </w:t>
            </w:r>
            <w:r w:rsidR="004436A5" w:rsidRPr="00E73882">
              <w:rPr>
                <w:rFonts w:ascii="Arial" w:hAnsi="Arial" w:cs="Arial"/>
                <w:sz w:val="20"/>
                <w:szCs w:val="20"/>
              </w:rPr>
              <w:t xml:space="preserve">401, 412, 414, 416, 424, </w:t>
            </w:r>
            <w:r w:rsidRPr="00E73882">
              <w:rPr>
                <w:rFonts w:ascii="Arial" w:hAnsi="Arial" w:cs="Arial"/>
                <w:sz w:val="20"/>
                <w:szCs w:val="20"/>
              </w:rPr>
              <w:t xml:space="preserve">427, 428; R </w:t>
            </w:r>
            <w:r w:rsidR="004436A5" w:rsidRPr="00E73882">
              <w:rPr>
                <w:rFonts w:ascii="Arial" w:hAnsi="Arial" w:cs="Arial"/>
                <w:sz w:val="20"/>
                <w:szCs w:val="20"/>
              </w:rPr>
              <w:t xml:space="preserve">417, </w:t>
            </w:r>
            <w:r w:rsidRPr="00E73882">
              <w:rPr>
                <w:rFonts w:ascii="Arial" w:hAnsi="Arial" w:cs="Arial"/>
                <w:sz w:val="20"/>
                <w:szCs w:val="20"/>
              </w:rPr>
              <w:t>427</w:t>
            </w:r>
          </w:p>
        </w:tc>
      </w:tr>
      <w:tr w:rsidR="003E7120" w:rsidRPr="00E73882" w:rsidTr="00E73882">
        <w:trPr>
          <w:cantSplit/>
          <w:trHeight w:val="690"/>
        </w:trPr>
        <w:tc>
          <w:tcPr>
            <w:tcW w:w="5190" w:type="dxa"/>
            <w:gridSpan w:val="2"/>
          </w:tcPr>
          <w:p w:rsidR="003E7120" w:rsidRPr="00E73882" w:rsidRDefault="003E7120" w:rsidP="00E73882">
            <w:pPr>
              <w:autoSpaceDE w:val="0"/>
              <w:autoSpaceDN w:val="0"/>
              <w:adjustRightInd w:val="0"/>
              <w:spacing w:before="60" w:after="60"/>
              <w:rPr>
                <w:rFonts w:ascii="Arial" w:hAnsi="Arial" w:cs="Arial"/>
                <w:sz w:val="20"/>
                <w:szCs w:val="20"/>
              </w:rPr>
            </w:pPr>
            <w:r w:rsidRPr="00E73882">
              <w:rPr>
                <w:rFonts w:ascii="Arial" w:hAnsi="Arial" w:cs="Arial"/>
                <w:sz w:val="20"/>
                <w:szCs w:val="20"/>
              </w:rPr>
              <w:t>2.2.3 Fiscal Policy and its Consequences – analyze the consequences (intended</w:t>
            </w:r>
            <w:r w:rsidR="0025387A" w:rsidRPr="00E73882">
              <w:rPr>
                <w:rFonts w:ascii="Arial" w:hAnsi="Arial" w:cs="Arial"/>
                <w:sz w:val="20"/>
                <w:szCs w:val="20"/>
              </w:rPr>
              <w:t xml:space="preserve"> </w:t>
            </w:r>
            <w:r w:rsidRPr="00E73882">
              <w:rPr>
                <w:rFonts w:ascii="Arial" w:hAnsi="Arial" w:cs="Arial"/>
                <w:sz w:val="20"/>
                <w:szCs w:val="20"/>
              </w:rPr>
              <w:t>and unintended) of using various tax and spending policies to achieve macroeconomic</w:t>
            </w:r>
            <w:r w:rsidR="0025387A" w:rsidRPr="00E73882">
              <w:rPr>
                <w:rFonts w:ascii="Arial" w:hAnsi="Arial" w:cs="Arial"/>
                <w:sz w:val="20"/>
                <w:szCs w:val="20"/>
              </w:rPr>
              <w:t xml:space="preserve"> </w:t>
            </w:r>
            <w:r w:rsidRPr="00E73882">
              <w:rPr>
                <w:rFonts w:ascii="Arial" w:hAnsi="Arial" w:cs="Arial"/>
                <w:sz w:val="20"/>
                <w:szCs w:val="20"/>
              </w:rPr>
              <w:t>goals of stable prices, low unemployment, and economic growth.</w:t>
            </w:r>
          </w:p>
        </w:tc>
        <w:tc>
          <w:tcPr>
            <w:tcW w:w="5580" w:type="dxa"/>
          </w:tcPr>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Student Edition:</w:t>
            </w:r>
          </w:p>
          <w:p w:rsidR="003E7120" w:rsidRPr="00E73882" w:rsidRDefault="00287F13" w:rsidP="00E73882">
            <w:pPr>
              <w:spacing w:before="60" w:after="60"/>
              <w:rPr>
                <w:rFonts w:ascii="Arial" w:hAnsi="Arial" w:cs="Arial"/>
                <w:sz w:val="20"/>
                <w:szCs w:val="20"/>
              </w:rPr>
            </w:pPr>
            <w:r w:rsidRPr="00E73882">
              <w:rPr>
                <w:rFonts w:ascii="Arial" w:hAnsi="Arial" w:cs="Arial"/>
                <w:sz w:val="20"/>
                <w:szCs w:val="20"/>
              </w:rPr>
              <w:t>417-422</w:t>
            </w:r>
          </w:p>
          <w:p w:rsidR="00287F13" w:rsidRPr="00E73882" w:rsidRDefault="00287F13" w:rsidP="00E73882">
            <w:pPr>
              <w:spacing w:before="60" w:after="60"/>
              <w:rPr>
                <w:rFonts w:ascii="Arial" w:hAnsi="Arial" w:cs="Arial"/>
                <w:sz w:val="20"/>
                <w:szCs w:val="20"/>
              </w:rPr>
            </w:pPr>
            <w:r w:rsidRPr="00E73882">
              <w:rPr>
                <w:rFonts w:ascii="Arial" w:hAnsi="Arial" w:cs="Arial"/>
                <w:i/>
                <w:sz w:val="20"/>
                <w:szCs w:val="20"/>
              </w:rPr>
              <w:t xml:space="preserve">Critical Thinking </w:t>
            </w:r>
            <w:r w:rsidRPr="00E73882">
              <w:rPr>
                <w:rFonts w:ascii="Arial" w:hAnsi="Arial" w:cs="Arial"/>
                <w:sz w:val="20"/>
                <w:szCs w:val="20"/>
              </w:rPr>
              <w:t>419</w:t>
            </w:r>
          </w:p>
          <w:p w:rsidR="003E7120" w:rsidRPr="00E73882" w:rsidRDefault="00287F13" w:rsidP="00E73882">
            <w:pPr>
              <w:spacing w:before="60" w:after="60"/>
              <w:rPr>
                <w:rFonts w:ascii="Arial" w:hAnsi="Arial" w:cs="Arial"/>
                <w:sz w:val="20"/>
                <w:szCs w:val="20"/>
              </w:rPr>
            </w:pPr>
            <w:r w:rsidRPr="00E73882">
              <w:rPr>
                <w:rFonts w:ascii="Arial" w:hAnsi="Arial" w:cs="Arial"/>
                <w:i/>
                <w:sz w:val="20"/>
                <w:szCs w:val="20"/>
              </w:rPr>
              <w:t xml:space="preserve">Networks </w:t>
            </w:r>
            <w:r w:rsidRPr="00E73882">
              <w:rPr>
                <w:rFonts w:ascii="Arial" w:hAnsi="Arial" w:cs="Arial"/>
                <w:sz w:val="20"/>
                <w:szCs w:val="20"/>
              </w:rPr>
              <w:t>418, 419</w:t>
            </w:r>
          </w:p>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Teacher Edition:</w:t>
            </w:r>
          </w:p>
          <w:p w:rsidR="003E7120" w:rsidRPr="00E73882" w:rsidRDefault="00287F13" w:rsidP="00E73882">
            <w:pPr>
              <w:spacing w:before="60" w:after="60"/>
              <w:rPr>
                <w:rFonts w:ascii="Arial" w:hAnsi="Arial" w:cs="Arial"/>
                <w:sz w:val="20"/>
                <w:szCs w:val="20"/>
              </w:rPr>
            </w:pPr>
            <w:r w:rsidRPr="00E73882">
              <w:rPr>
                <w:rFonts w:ascii="Arial" w:hAnsi="Arial" w:cs="Arial"/>
                <w:sz w:val="20"/>
                <w:szCs w:val="20"/>
              </w:rPr>
              <w:t>A 419; C1 422; NOTO 418, 419, 420; V419; W420</w:t>
            </w:r>
          </w:p>
        </w:tc>
      </w:tr>
      <w:tr w:rsidR="003E7120" w:rsidRPr="00E73882" w:rsidTr="00E73882">
        <w:trPr>
          <w:cantSplit/>
          <w:trHeight w:val="690"/>
        </w:trPr>
        <w:tc>
          <w:tcPr>
            <w:tcW w:w="5190" w:type="dxa"/>
            <w:gridSpan w:val="2"/>
          </w:tcPr>
          <w:p w:rsidR="003E7120" w:rsidRPr="00E73882" w:rsidRDefault="003E7120" w:rsidP="00E73882">
            <w:pPr>
              <w:autoSpaceDE w:val="0"/>
              <w:autoSpaceDN w:val="0"/>
              <w:adjustRightInd w:val="0"/>
              <w:spacing w:before="60" w:after="60"/>
              <w:rPr>
                <w:rFonts w:ascii="Arial" w:hAnsi="Arial" w:cs="Arial"/>
                <w:sz w:val="20"/>
                <w:szCs w:val="20"/>
              </w:rPr>
            </w:pPr>
            <w:r w:rsidRPr="00E73882">
              <w:rPr>
                <w:rFonts w:ascii="Arial" w:hAnsi="Arial" w:cs="Arial"/>
                <w:sz w:val="20"/>
                <w:szCs w:val="20"/>
              </w:rPr>
              <w:t>2.2.4 Federal Reserve and Monetary Policy – explain the roles and responsibilities</w:t>
            </w:r>
            <w:r w:rsidR="00287F13" w:rsidRPr="00E73882">
              <w:rPr>
                <w:rFonts w:ascii="Arial" w:hAnsi="Arial" w:cs="Arial"/>
                <w:sz w:val="20"/>
                <w:szCs w:val="20"/>
              </w:rPr>
              <w:t xml:space="preserve"> </w:t>
            </w:r>
            <w:r w:rsidRPr="00E73882">
              <w:rPr>
                <w:rFonts w:ascii="Arial" w:hAnsi="Arial" w:cs="Arial"/>
                <w:sz w:val="20"/>
                <w:szCs w:val="20"/>
              </w:rPr>
              <w:t xml:space="preserve">of the Federal Reserve system and </w:t>
            </w:r>
            <w:proofErr w:type="gramStart"/>
            <w:r w:rsidRPr="00E73882">
              <w:rPr>
                <w:rFonts w:ascii="Arial" w:hAnsi="Arial" w:cs="Arial"/>
                <w:sz w:val="20"/>
                <w:szCs w:val="20"/>
              </w:rPr>
              <w:t>compare and contrast</w:t>
            </w:r>
            <w:proofErr w:type="gramEnd"/>
            <w:r w:rsidRPr="00E73882">
              <w:rPr>
                <w:rFonts w:ascii="Arial" w:hAnsi="Arial" w:cs="Arial"/>
                <w:sz w:val="20"/>
                <w:szCs w:val="20"/>
              </w:rPr>
              <w:t xml:space="preserve"> the consequences (intended</w:t>
            </w:r>
            <w:r w:rsidR="00287F13" w:rsidRPr="00E73882">
              <w:rPr>
                <w:rFonts w:ascii="Arial" w:hAnsi="Arial" w:cs="Arial"/>
                <w:sz w:val="20"/>
                <w:szCs w:val="20"/>
              </w:rPr>
              <w:t xml:space="preserve"> </w:t>
            </w:r>
            <w:r w:rsidRPr="00E73882">
              <w:rPr>
                <w:rFonts w:ascii="Arial" w:hAnsi="Arial" w:cs="Arial"/>
                <w:sz w:val="20"/>
                <w:szCs w:val="20"/>
              </w:rPr>
              <w:t>and unintended) of different monetary policy actions of the Federal Reserve Board</w:t>
            </w:r>
            <w:r w:rsidR="00287F13" w:rsidRPr="00E73882">
              <w:rPr>
                <w:rFonts w:ascii="Arial" w:hAnsi="Arial" w:cs="Arial"/>
                <w:sz w:val="20"/>
                <w:szCs w:val="20"/>
              </w:rPr>
              <w:t xml:space="preserve"> </w:t>
            </w:r>
            <w:r w:rsidRPr="00E73882">
              <w:rPr>
                <w:rFonts w:ascii="Arial" w:hAnsi="Arial" w:cs="Arial"/>
                <w:sz w:val="20"/>
                <w:szCs w:val="20"/>
              </w:rPr>
              <w:t>as a means to achieve macroeconomic goals of stable prices, low unemployment,</w:t>
            </w:r>
            <w:r w:rsidR="00287F13" w:rsidRPr="00E73882">
              <w:rPr>
                <w:rFonts w:ascii="Arial" w:hAnsi="Arial" w:cs="Arial"/>
                <w:sz w:val="20"/>
                <w:szCs w:val="20"/>
              </w:rPr>
              <w:t xml:space="preserve"> </w:t>
            </w:r>
            <w:r w:rsidRPr="00E73882">
              <w:rPr>
                <w:rFonts w:ascii="Arial" w:hAnsi="Arial" w:cs="Arial"/>
                <w:sz w:val="20"/>
                <w:szCs w:val="20"/>
              </w:rPr>
              <w:t>and economic growth.</w:t>
            </w:r>
          </w:p>
        </w:tc>
        <w:tc>
          <w:tcPr>
            <w:tcW w:w="5580" w:type="dxa"/>
          </w:tcPr>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Student Edition:</w:t>
            </w:r>
          </w:p>
          <w:p w:rsidR="009E1897" w:rsidRPr="00E73882" w:rsidRDefault="009E1897" w:rsidP="00E73882">
            <w:pPr>
              <w:snapToGrid w:val="0"/>
              <w:spacing w:before="60" w:after="60"/>
              <w:ind w:left="373" w:hanging="373"/>
              <w:rPr>
                <w:rFonts w:ascii="Arial" w:hAnsi="Arial" w:cs="Arial"/>
                <w:color w:val="000000"/>
                <w:sz w:val="20"/>
                <w:szCs w:val="20"/>
              </w:rPr>
            </w:pPr>
            <w:r w:rsidRPr="00E73882">
              <w:rPr>
                <w:rFonts w:ascii="Arial" w:hAnsi="Arial" w:cs="Arial"/>
                <w:color w:val="000000"/>
                <w:sz w:val="20"/>
                <w:szCs w:val="20"/>
              </w:rPr>
              <w:t>462-463, 464-468, 469</w:t>
            </w:r>
          </w:p>
          <w:p w:rsidR="009E1897" w:rsidRPr="00E73882" w:rsidRDefault="009E1897" w:rsidP="00E73882">
            <w:pPr>
              <w:snapToGrid w:val="0"/>
              <w:spacing w:before="60" w:after="60"/>
              <w:ind w:left="373" w:hanging="373"/>
              <w:rPr>
                <w:rFonts w:ascii="Arial" w:hAnsi="Arial" w:cs="Arial"/>
                <w:color w:val="000000"/>
                <w:sz w:val="20"/>
                <w:szCs w:val="20"/>
              </w:rPr>
            </w:pPr>
            <w:r w:rsidRPr="00E73882">
              <w:rPr>
                <w:rFonts w:ascii="Arial" w:hAnsi="Arial" w:cs="Arial"/>
                <w:i/>
                <w:color w:val="000000"/>
                <w:sz w:val="20"/>
                <w:szCs w:val="20"/>
              </w:rPr>
              <w:t xml:space="preserve">How Does the Federal Reserve Provide </w:t>
            </w:r>
            <w:proofErr w:type="gramStart"/>
            <w:r w:rsidRPr="00E73882">
              <w:rPr>
                <w:rFonts w:ascii="Arial" w:hAnsi="Arial" w:cs="Arial"/>
                <w:color w:val="000000"/>
                <w:sz w:val="20"/>
                <w:szCs w:val="20"/>
              </w:rPr>
              <w:t>466</w:t>
            </w:r>
            <w:proofErr w:type="gramEnd"/>
          </w:p>
          <w:p w:rsidR="003E7120" w:rsidRPr="00E73882" w:rsidRDefault="009E1897" w:rsidP="00E73882">
            <w:pPr>
              <w:snapToGrid w:val="0"/>
              <w:spacing w:before="60" w:after="60"/>
              <w:ind w:left="373" w:hanging="373"/>
              <w:rPr>
                <w:rFonts w:ascii="Arial" w:hAnsi="Arial" w:cs="Arial"/>
                <w:color w:val="000000"/>
                <w:sz w:val="20"/>
                <w:szCs w:val="20"/>
              </w:rPr>
            </w:pPr>
            <w:r w:rsidRPr="00E73882">
              <w:rPr>
                <w:rFonts w:ascii="Arial" w:hAnsi="Arial" w:cs="Arial"/>
                <w:i/>
                <w:color w:val="000000"/>
                <w:sz w:val="20"/>
                <w:szCs w:val="20"/>
              </w:rPr>
              <w:t xml:space="preserve">Networks </w:t>
            </w:r>
            <w:r w:rsidRPr="00E73882">
              <w:rPr>
                <w:rFonts w:ascii="Arial" w:hAnsi="Arial" w:cs="Arial"/>
                <w:color w:val="000000"/>
                <w:sz w:val="20"/>
                <w:szCs w:val="20"/>
              </w:rPr>
              <w:t>465</w:t>
            </w:r>
          </w:p>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Teacher Edition:</w:t>
            </w:r>
          </w:p>
          <w:p w:rsidR="003E7120" w:rsidRPr="00E73882" w:rsidRDefault="009E1897" w:rsidP="00E73882">
            <w:pPr>
              <w:spacing w:before="60" w:after="60"/>
              <w:rPr>
                <w:rFonts w:ascii="Arial" w:hAnsi="Arial" w:cs="Arial"/>
                <w:sz w:val="20"/>
                <w:szCs w:val="20"/>
              </w:rPr>
            </w:pPr>
            <w:r w:rsidRPr="00E73882">
              <w:rPr>
                <w:rFonts w:ascii="Arial" w:hAnsi="Arial" w:cs="Arial"/>
                <w:sz w:val="20"/>
                <w:szCs w:val="20"/>
              </w:rPr>
              <w:t>C 467, 468; NOTO 464, 465, 466; R 465, 466, 468; R1 467; R2 467; V 465</w:t>
            </w:r>
          </w:p>
        </w:tc>
      </w:tr>
    </w:tbl>
    <w:p w:rsidR="00D102A3" w:rsidRDefault="00D102A3">
      <w:r>
        <w:br w:type="page"/>
      </w:r>
    </w:p>
    <w:tbl>
      <w:tblPr>
        <w:tblW w:w="10770" w:type="dxa"/>
        <w:tblBorders>
          <w:top w:val="single" w:sz="6" w:space="0" w:color="70AD47" w:themeColor="accent6"/>
          <w:left w:val="single" w:sz="24" w:space="0" w:color="70AD47" w:themeColor="accent6"/>
          <w:bottom w:val="single" w:sz="6" w:space="0" w:color="70AD47" w:themeColor="accent6"/>
          <w:right w:val="single" w:sz="24" w:space="0" w:color="70AD47" w:themeColor="accent6"/>
          <w:insideH w:val="single" w:sz="6" w:space="0" w:color="70AD47" w:themeColor="accent6"/>
          <w:insideV w:val="single" w:sz="6" w:space="0" w:color="70AD47" w:themeColor="accent6"/>
        </w:tblBorders>
        <w:tblLayout w:type="fixed"/>
        <w:tblLook w:val="00A0" w:firstRow="1" w:lastRow="0" w:firstColumn="1" w:lastColumn="0" w:noHBand="0" w:noVBand="0"/>
      </w:tblPr>
      <w:tblGrid>
        <w:gridCol w:w="690"/>
        <w:gridCol w:w="4500"/>
        <w:gridCol w:w="5580"/>
      </w:tblGrid>
      <w:tr w:rsidR="00D102A3" w:rsidRPr="00E73882" w:rsidTr="00D4543E">
        <w:trPr>
          <w:trHeight w:val="288"/>
        </w:trPr>
        <w:tc>
          <w:tcPr>
            <w:tcW w:w="5190" w:type="dxa"/>
            <w:gridSpan w:val="2"/>
            <w:shd w:val="clear" w:color="auto" w:fill="70AD47" w:themeFill="accent6"/>
            <w:vAlign w:val="center"/>
          </w:tcPr>
          <w:p w:rsidR="00D102A3" w:rsidRPr="00E73882" w:rsidRDefault="00D102A3" w:rsidP="00D4543E">
            <w:pPr>
              <w:keepNext/>
              <w:tabs>
                <w:tab w:val="left" w:pos="360"/>
              </w:tabs>
              <w:spacing w:before="60" w:after="60"/>
              <w:ind w:left="360" w:hanging="360"/>
              <w:jc w:val="center"/>
              <w:outlineLvl w:val="3"/>
              <w:rPr>
                <w:rFonts w:ascii="Arial" w:hAnsi="Arial" w:cs="Arial"/>
                <w:b/>
                <w:color w:val="FFFFFF"/>
                <w:sz w:val="20"/>
                <w:szCs w:val="20"/>
              </w:rPr>
            </w:pPr>
            <w:r w:rsidRPr="00E73882">
              <w:rPr>
                <w:rFonts w:ascii="Arial" w:hAnsi="Arial" w:cs="Arial"/>
                <w:sz w:val="20"/>
                <w:szCs w:val="20"/>
              </w:rPr>
              <w:lastRenderedPageBreak/>
              <w:br w:type="page"/>
            </w:r>
            <w:r w:rsidRPr="00E73882">
              <w:rPr>
                <w:rFonts w:ascii="Arial" w:hAnsi="Arial" w:cs="Arial"/>
                <w:b/>
                <w:color w:val="FFFFFF"/>
                <w:sz w:val="20"/>
                <w:szCs w:val="20"/>
              </w:rPr>
              <w:t>STANDARDS</w:t>
            </w:r>
          </w:p>
        </w:tc>
        <w:tc>
          <w:tcPr>
            <w:tcW w:w="5580" w:type="dxa"/>
            <w:shd w:val="clear" w:color="auto" w:fill="70AD47" w:themeFill="accent6"/>
            <w:vAlign w:val="center"/>
          </w:tcPr>
          <w:p w:rsidR="00D102A3" w:rsidRPr="00E73882" w:rsidRDefault="00D102A3" w:rsidP="00D4543E">
            <w:pPr>
              <w:keepNext/>
              <w:tabs>
                <w:tab w:val="left" w:pos="612"/>
              </w:tabs>
              <w:spacing w:before="60" w:after="60"/>
              <w:ind w:left="612" w:hanging="612"/>
              <w:jc w:val="center"/>
              <w:outlineLvl w:val="5"/>
              <w:rPr>
                <w:rFonts w:ascii="Arial" w:hAnsi="Arial" w:cs="Arial"/>
                <w:b/>
                <w:color w:val="FFFFFF"/>
                <w:sz w:val="20"/>
                <w:szCs w:val="20"/>
              </w:rPr>
            </w:pPr>
            <w:r w:rsidRPr="00E73882">
              <w:rPr>
                <w:rFonts w:ascii="Arial" w:hAnsi="Arial" w:cs="Arial"/>
                <w:b/>
                <w:color w:val="FFFFFF" w:themeColor="background1"/>
                <w:sz w:val="20"/>
                <w:szCs w:val="20"/>
              </w:rPr>
              <w:t>PAGE REFERENCES</w:t>
            </w:r>
          </w:p>
        </w:tc>
      </w:tr>
      <w:tr w:rsidR="003E7120" w:rsidRPr="00E73882" w:rsidTr="00D102A3">
        <w:trPr>
          <w:cantSplit/>
          <w:trHeight w:val="300"/>
        </w:trPr>
        <w:tc>
          <w:tcPr>
            <w:tcW w:w="690" w:type="dxa"/>
            <w:shd w:val="clear" w:color="auto" w:fill="70AD47" w:themeFill="accent6"/>
          </w:tcPr>
          <w:p w:rsidR="003E7120" w:rsidRPr="00E73882" w:rsidRDefault="003E7120" w:rsidP="00E73882">
            <w:pPr>
              <w:autoSpaceDE w:val="0"/>
              <w:autoSpaceDN w:val="0"/>
              <w:adjustRightInd w:val="0"/>
              <w:spacing w:before="60" w:after="60"/>
              <w:rPr>
                <w:rFonts w:ascii="Arial" w:hAnsi="Arial" w:cs="Arial"/>
                <w:sz w:val="20"/>
                <w:szCs w:val="20"/>
              </w:rPr>
            </w:pPr>
          </w:p>
        </w:tc>
        <w:tc>
          <w:tcPr>
            <w:tcW w:w="10080" w:type="dxa"/>
            <w:gridSpan w:val="2"/>
          </w:tcPr>
          <w:p w:rsidR="003E7120" w:rsidRPr="00D102A3" w:rsidRDefault="003E7120" w:rsidP="00E73882">
            <w:pPr>
              <w:spacing w:before="60" w:after="60"/>
              <w:rPr>
                <w:rFonts w:ascii="Arial" w:hAnsi="Arial" w:cs="Arial"/>
                <w:b/>
                <w:sz w:val="20"/>
                <w:szCs w:val="20"/>
              </w:rPr>
            </w:pPr>
            <w:r w:rsidRPr="00D102A3">
              <w:rPr>
                <w:rFonts w:ascii="Arial" w:hAnsi="Arial" w:cs="Arial"/>
                <w:b/>
                <w:sz w:val="20"/>
                <w:szCs w:val="20"/>
              </w:rPr>
              <w:t>E3 The International Economy</w:t>
            </w:r>
          </w:p>
        </w:tc>
      </w:tr>
      <w:tr w:rsidR="003E7120" w:rsidRPr="00E73882" w:rsidTr="00E73882">
        <w:trPr>
          <w:cantSplit/>
          <w:trHeight w:val="690"/>
        </w:trPr>
        <w:tc>
          <w:tcPr>
            <w:tcW w:w="690" w:type="dxa"/>
            <w:shd w:val="clear" w:color="auto" w:fill="70AD47" w:themeFill="accent6"/>
          </w:tcPr>
          <w:p w:rsidR="003E7120" w:rsidRPr="00E73882" w:rsidRDefault="003E7120" w:rsidP="00E73882">
            <w:pPr>
              <w:autoSpaceDE w:val="0"/>
              <w:autoSpaceDN w:val="0"/>
              <w:adjustRightInd w:val="0"/>
              <w:spacing w:before="60" w:after="60"/>
              <w:rPr>
                <w:rFonts w:ascii="Arial" w:hAnsi="Arial" w:cs="Arial"/>
                <w:sz w:val="20"/>
                <w:szCs w:val="20"/>
              </w:rPr>
            </w:pPr>
          </w:p>
        </w:tc>
        <w:tc>
          <w:tcPr>
            <w:tcW w:w="10080" w:type="dxa"/>
            <w:gridSpan w:val="2"/>
          </w:tcPr>
          <w:p w:rsidR="003E7120" w:rsidRPr="00D102A3" w:rsidRDefault="003E7120" w:rsidP="00E73882">
            <w:pPr>
              <w:spacing w:before="60" w:after="60"/>
              <w:rPr>
                <w:rFonts w:ascii="Arial" w:hAnsi="Arial" w:cs="Arial"/>
                <w:b/>
                <w:sz w:val="20"/>
                <w:szCs w:val="20"/>
              </w:rPr>
            </w:pPr>
            <w:r w:rsidRPr="00D102A3">
              <w:rPr>
                <w:rFonts w:ascii="Arial" w:hAnsi="Arial" w:cs="Arial"/>
                <w:b/>
                <w:sz w:val="20"/>
                <w:szCs w:val="20"/>
              </w:rPr>
              <w:t>3.1 Economic Systems</w:t>
            </w:r>
          </w:p>
          <w:p w:rsidR="003E7120" w:rsidRPr="00E73882" w:rsidRDefault="003E7120" w:rsidP="00D102A3">
            <w:pPr>
              <w:spacing w:before="60" w:after="60"/>
              <w:rPr>
                <w:rFonts w:ascii="Arial" w:hAnsi="Arial" w:cs="Arial"/>
                <w:sz w:val="20"/>
                <w:szCs w:val="20"/>
              </w:rPr>
            </w:pPr>
            <w:r w:rsidRPr="00E73882">
              <w:rPr>
                <w:rFonts w:ascii="Arial" w:hAnsi="Arial" w:cs="Arial"/>
                <w:sz w:val="20"/>
                <w:szCs w:val="20"/>
              </w:rPr>
              <w:t>Individually and collaboratively, students will engage in planned inquiries to explain</w:t>
            </w:r>
            <w:r w:rsidR="00D102A3">
              <w:rPr>
                <w:rFonts w:ascii="Arial" w:hAnsi="Arial" w:cs="Arial"/>
                <w:sz w:val="20"/>
                <w:szCs w:val="20"/>
              </w:rPr>
              <w:t xml:space="preserve"> </w:t>
            </w:r>
            <w:r w:rsidRPr="00E73882">
              <w:rPr>
                <w:rFonts w:ascii="Arial" w:hAnsi="Arial" w:cs="Arial"/>
                <w:sz w:val="20"/>
                <w:szCs w:val="20"/>
              </w:rPr>
              <w:t>how different economic systems, including free market, command, and mixed systems,</w:t>
            </w:r>
            <w:r w:rsidR="00D102A3">
              <w:rPr>
                <w:rFonts w:ascii="Arial" w:hAnsi="Arial" w:cs="Arial"/>
                <w:sz w:val="20"/>
                <w:szCs w:val="20"/>
              </w:rPr>
              <w:t xml:space="preserve"> </w:t>
            </w:r>
            <w:r w:rsidRPr="00E73882">
              <w:rPr>
                <w:rFonts w:ascii="Arial" w:hAnsi="Arial" w:cs="Arial"/>
                <w:sz w:val="20"/>
                <w:szCs w:val="20"/>
              </w:rPr>
              <w:t>coordinate and facilitate the exchange, production, distribution, and consumption of</w:t>
            </w:r>
            <w:r w:rsidR="00D102A3">
              <w:rPr>
                <w:rFonts w:ascii="Arial" w:hAnsi="Arial" w:cs="Arial"/>
                <w:sz w:val="20"/>
                <w:szCs w:val="20"/>
              </w:rPr>
              <w:t xml:space="preserve"> </w:t>
            </w:r>
            <w:r w:rsidRPr="00E73882">
              <w:rPr>
                <w:rFonts w:ascii="Arial" w:hAnsi="Arial" w:cs="Arial"/>
                <w:sz w:val="20"/>
                <w:szCs w:val="20"/>
              </w:rPr>
              <w:t>goods and services.</w:t>
            </w:r>
          </w:p>
        </w:tc>
      </w:tr>
      <w:tr w:rsidR="003E7120" w:rsidRPr="00E73882" w:rsidTr="00E73882">
        <w:trPr>
          <w:cantSplit/>
          <w:trHeight w:val="690"/>
        </w:trPr>
        <w:tc>
          <w:tcPr>
            <w:tcW w:w="5190" w:type="dxa"/>
            <w:gridSpan w:val="2"/>
          </w:tcPr>
          <w:p w:rsidR="003E7120" w:rsidRPr="00E73882" w:rsidRDefault="003E7120" w:rsidP="00E73882">
            <w:pPr>
              <w:autoSpaceDE w:val="0"/>
              <w:autoSpaceDN w:val="0"/>
              <w:adjustRightInd w:val="0"/>
              <w:spacing w:before="60" w:after="60"/>
              <w:rPr>
                <w:rFonts w:ascii="Arial" w:hAnsi="Arial" w:cs="Arial"/>
                <w:sz w:val="20"/>
                <w:szCs w:val="20"/>
              </w:rPr>
            </w:pPr>
            <w:r w:rsidRPr="00E73882">
              <w:rPr>
                <w:rFonts w:ascii="Arial" w:hAnsi="Arial" w:cs="Arial"/>
                <w:sz w:val="20"/>
                <w:szCs w:val="20"/>
              </w:rPr>
              <w:t>3.1.1 Developing Nations – assess how factors such as availability of natural resources,</w:t>
            </w:r>
            <w:r w:rsidR="000F33DB" w:rsidRPr="00E73882">
              <w:rPr>
                <w:rFonts w:ascii="Arial" w:hAnsi="Arial" w:cs="Arial"/>
                <w:sz w:val="20"/>
                <w:szCs w:val="20"/>
              </w:rPr>
              <w:t xml:space="preserve"> </w:t>
            </w:r>
            <w:r w:rsidRPr="00E73882">
              <w:rPr>
                <w:rFonts w:ascii="Arial" w:hAnsi="Arial" w:cs="Arial"/>
                <w:sz w:val="20"/>
                <w:szCs w:val="20"/>
              </w:rPr>
              <w:t>investments in human and physical capital, technical assistance, public</w:t>
            </w:r>
            <w:r w:rsidR="000F33DB" w:rsidRPr="00E73882">
              <w:rPr>
                <w:rFonts w:ascii="Arial" w:hAnsi="Arial" w:cs="Arial"/>
                <w:sz w:val="20"/>
                <w:szCs w:val="20"/>
              </w:rPr>
              <w:t xml:space="preserve"> </w:t>
            </w:r>
            <w:r w:rsidRPr="00E73882">
              <w:rPr>
                <w:rFonts w:ascii="Arial" w:hAnsi="Arial" w:cs="Arial"/>
                <w:sz w:val="20"/>
                <w:szCs w:val="20"/>
              </w:rPr>
              <w:t>attitudes and beliefs, property rights, and free trade can affect economic growth in</w:t>
            </w:r>
            <w:r w:rsidR="000F33DB" w:rsidRPr="00E73882">
              <w:rPr>
                <w:rFonts w:ascii="Arial" w:hAnsi="Arial" w:cs="Arial"/>
                <w:sz w:val="20"/>
                <w:szCs w:val="20"/>
              </w:rPr>
              <w:t xml:space="preserve"> </w:t>
            </w:r>
            <w:r w:rsidRPr="00E73882">
              <w:rPr>
                <w:rFonts w:ascii="Arial" w:hAnsi="Arial" w:cs="Arial"/>
                <w:sz w:val="20"/>
                <w:szCs w:val="20"/>
              </w:rPr>
              <w:t>developing nations.</w:t>
            </w:r>
          </w:p>
          <w:p w:rsidR="003E7120" w:rsidRPr="00E73882" w:rsidRDefault="003E7120" w:rsidP="00E73882">
            <w:pPr>
              <w:autoSpaceDE w:val="0"/>
              <w:autoSpaceDN w:val="0"/>
              <w:adjustRightInd w:val="0"/>
              <w:spacing w:before="60" w:after="60"/>
              <w:rPr>
                <w:rFonts w:ascii="Arial" w:hAnsi="Arial" w:cs="Arial"/>
                <w:sz w:val="20"/>
                <w:szCs w:val="20"/>
              </w:rPr>
            </w:pPr>
          </w:p>
        </w:tc>
        <w:tc>
          <w:tcPr>
            <w:tcW w:w="5580" w:type="dxa"/>
          </w:tcPr>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Student Edition:</w:t>
            </w:r>
          </w:p>
          <w:p w:rsidR="003E7120" w:rsidRPr="00E73882" w:rsidRDefault="00323BA0" w:rsidP="00E73882">
            <w:pPr>
              <w:spacing w:before="60" w:after="60"/>
              <w:rPr>
                <w:rFonts w:ascii="Arial" w:hAnsi="Arial" w:cs="Arial"/>
                <w:sz w:val="20"/>
                <w:szCs w:val="20"/>
              </w:rPr>
            </w:pPr>
            <w:r w:rsidRPr="00E73882">
              <w:rPr>
                <w:rFonts w:ascii="Arial" w:hAnsi="Arial" w:cs="Arial"/>
                <w:sz w:val="20"/>
                <w:szCs w:val="20"/>
              </w:rPr>
              <w:t>522-527</w:t>
            </w:r>
          </w:p>
          <w:p w:rsidR="00F15616" w:rsidRPr="00E73882" w:rsidRDefault="00F15616" w:rsidP="00E73882">
            <w:pPr>
              <w:spacing w:before="60" w:after="60"/>
              <w:rPr>
                <w:rFonts w:ascii="Arial" w:hAnsi="Arial" w:cs="Arial"/>
                <w:sz w:val="20"/>
                <w:szCs w:val="20"/>
              </w:rPr>
            </w:pPr>
            <w:r w:rsidRPr="00E73882">
              <w:rPr>
                <w:rFonts w:ascii="Arial" w:hAnsi="Arial" w:cs="Arial"/>
                <w:i/>
                <w:sz w:val="20"/>
                <w:szCs w:val="20"/>
              </w:rPr>
              <w:t xml:space="preserve">Case Study </w:t>
            </w:r>
            <w:r w:rsidRPr="00E73882">
              <w:rPr>
                <w:rFonts w:ascii="Arial" w:hAnsi="Arial" w:cs="Arial"/>
                <w:sz w:val="20"/>
                <w:szCs w:val="20"/>
              </w:rPr>
              <w:t>530</w:t>
            </w:r>
          </w:p>
          <w:p w:rsidR="00323BA0" w:rsidRPr="00E73882" w:rsidRDefault="00323BA0" w:rsidP="00E73882">
            <w:pPr>
              <w:spacing w:before="60" w:after="60"/>
              <w:rPr>
                <w:rFonts w:ascii="Arial" w:hAnsi="Arial" w:cs="Arial"/>
                <w:sz w:val="20"/>
                <w:szCs w:val="20"/>
              </w:rPr>
            </w:pPr>
            <w:r w:rsidRPr="00E73882">
              <w:rPr>
                <w:rFonts w:ascii="Arial" w:hAnsi="Arial" w:cs="Arial"/>
                <w:i/>
                <w:sz w:val="20"/>
                <w:szCs w:val="20"/>
              </w:rPr>
              <w:t xml:space="preserve">Critical Thinking </w:t>
            </w:r>
            <w:r w:rsidRPr="00E73882">
              <w:rPr>
                <w:rFonts w:ascii="Arial" w:hAnsi="Arial" w:cs="Arial"/>
                <w:sz w:val="20"/>
                <w:szCs w:val="20"/>
              </w:rPr>
              <w:t>523</w:t>
            </w:r>
          </w:p>
          <w:p w:rsidR="003E7120" w:rsidRPr="00E73882" w:rsidRDefault="00323BA0" w:rsidP="00E73882">
            <w:pPr>
              <w:spacing w:before="60" w:after="60"/>
              <w:rPr>
                <w:rFonts w:ascii="Arial" w:hAnsi="Arial" w:cs="Arial"/>
                <w:sz w:val="20"/>
                <w:szCs w:val="20"/>
              </w:rPr>
            </w:pPr>
            <w:r w:rsidRPr="00E73882">
              <w:rPr>
                <w:rFonts w:ascii="Arial" w:hAnsi="Arial" w:cs="Arial"/>
                <w:i/>
                <w:sz w:val="20"/>
                <w:szCs w:val="20"/>
              </w:rPr>
              <w:t xml:space="preserve">Essential Question </w:t>
            </w:r>
            <w:r w:rsidRPr="00E73882">
              <w:rPr>
                <w:rFonts w:ascii="Arial" w:hAnsi="Arial" w:cs="Arial"/>
                <w:sz w:val="20"/>
                <w:szCs w:val="20"/>
              </w:rPr>
              <w:t>522</w:t>
            </w:r>
          </w:p>
          <w:p w:rsidR="00323BA0" w:rsidRPr="00E73882" w:rsidRDefault="00323BA0" w:rsidP="00E73882">
            <w:pPr>
              <w:spacing w:before="60" w:after="60"/>
              <w:rPr>
                <w:rFonts w:ascii="Arial" w:hAnsi="Arial" w:cs="Arial"/>
                <w:sz w:val="20"/>
                <w:szCs w:val="20"/>
              </w:rPr>
            </w:pPr>
            <w:r w:rsidRPr="00E73882">
              <w:rPr>
                <w:rFonts w:ascii="Arial" w:hAnsi="Arial" w:cs="Arial"/>
                <w:i/>
                <w:sz w:val="20"/>
                <w:szCs w:val="20"/>
              </w:rPr>
              <w:t xml:space="preserve">Reading Progress Check </w:t>
            </w:r>
            <w:r w:rsidRPr="00E73882">
              <w:rPr>
                <w:rFonts w:ascii="Arial" w:hAnsi="Arial" w:cs="Arial"/>
                <w:sz w:val="20"/>
                <w:szCs w:val="20"/>
              </w:rPr>
              <w:t>527</w:t>
            </w:r>
          </w:p>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Teacher Edition:</w:t>
            </w:r>
          </w:p>
          <w:p w:rsidR="003E7120" w:rsidRPr="00E73882" w:rsidRDefault="00323BA0" w:rsidP="00E73882">
            <w:pPr>
              <w:spacing w:before="60" w:after="60"/>
              <w:rPr>
                <w:rFonts w:ascii="Arial" w:hAnsi="Arial" w:cs="Arial"/>
                <w:sz w:val="20"/>
                <w:szCs w:val="20"/>
              </w:rPr>
            </w:pPr>
            <w:r w:rsidRPr="00E73882">
              <w:rPr>
                <w:rFonts w:ascii="Arial" w:hAnsi="Arial" w:cs="Arial"/>
                <w:sz w:val="20"/>
                <w:szCs w:val="20"/>
              </w:rPr>
              <w:t>A 522, 523, 527; C 524; NOTO 522, 523, 526</w:t>
            </w:r>
          </w:p>
        </w:tc>
      </w:tr>
      <w:tr w:rsidR="003E7120" w:rsidRPr="00E73882" w:rsidTr="00E73882">
        <w:trPr>
          <w:cantSplit/>
          <w:trHeight w:val="690"/>
        </w:trPr>
        <w:tc>
          <w:tcPr>
            <w:tcW w:w="5190" w:type="dxa"/>
            <w:gridSpan w:val="2"/>
          </w:tcPr>
          <w:p w:rsidR="003E7120" w:rsidRPr="00E73882" w:rsidRDefault="003E7120" w:rsidP="00E73882">
            <w:pPr>
              <w:autoSpaceDE w:val="0"/>
              <w:autoSpaceDN w:val="0"/>
              <w:adjustRightInd w:val="0"/>
              <w:spacing w:before="60" w:after="60"/>
              <w:rPr>
                <w:rFonts w:ascii="Arial" w:hAnsi="Arial" w:cs="Arial"/>
                <w:sz w:val="20"/>
                <w:szCs w:val="20"/>
              </w:rPr>
            </w:pPr>
            <w:r w:rsidRPr="00E73882">
              <w:rPr>
                <w:rFonts w:ascii="Arial" w:hAnsi="Arial" w:cs="Arial"/>
                <w:sz w:val="20"/>
                <w:szCs w:val="20"/>
              </w:rPr>
              <w:t>3.1.2 International Organizations and the World Economy – evaluate the diverse</w:t>
            </w:r>
            <w:r w:rsidR="00AA24FD" w:rsidRPr="00E73882">
              <w:rPr>
                <w:rFonts w:ascii="Arial" w:hAnsi="Arial" w:cs="Arial"/>
                <w:sz w:val="20"/>
                <w:szCs w:val="20"/>
              </w:rPr>
              <w:t xml:space="preserve"> </w:t>
            </w:r>
            <w:r w:rsidRPr="00E73882">
              <w:rPr>
                <w:rFonts w:ascii="Arial" w:hAnsi="Arial" w:cs="Arial"/>
                <w:sz w:val="20"/>
                <w:szCs w:val="20"/>
              </w:rPr>
              <w:t>impact of trade policies of the World Trade Organization, World Bank, or International</w:t>
            </w:r>
            <w:r w:rsidR="00AA24FD" w:rsidRPr="00E73882">
              <w:rPr>
                <w:rFonts w:ascii="Arial" w:hAnsi="Arial" w:cs="Arial"/>
                <w:sz w:val="20"/>
                <w:szCs w:val="20"/>
              </w:rPr>
              <w:t xml:space="preserve"> </w:t>
            </w:r>
            <w:r w:rsidRPr="00E73882">
              <w:rPr>
                <w:rFonts w:ascii="Arial" w:hAnsi="Arial" w:cs="Arial"/>
                <w:sz w:val="20"/>
                <w:szCs w:val="20"/>
              </w:rPr>
              <w:t>Monetary Fund on developing economies of Africa, Central America, or Asia, and on</w:t>
            </w:r>
            <w:r w:rsidR="00AA24FD" w:rsidRPr="00E73882">
              <w:rPr>
                <w:rFonts w:ascii="Arial" w:hAnsi="Arial" w:cs="Arial"/>
                <w:sz w:val="20"/>
                <w:szCs w:val="20"/>
              </w:rPr>
              <w:t xml:space="preserve"> </w:t>
            </w:r>
            <w:r w:rsidRPr="00E73882">
              <w:rPr>
                <w:rFonts w:ascii="Arial" w:hAnsi="Arial" w:cs="Arial"/>
                <w:sz w:val="20"/>
                <w:szCs w:val="20"/>
              </w:rPr>
              <w:t>the developed economies of the United States and Western Europe.</w:t>
            </w:r>
          </w:p>
          <w:p w:rsidR="003E7120" w:rsidRPr="00E73882" w:rsidRDefault="003E7120" w:rsidP="00E73882">
            <w:pPr>
              <w:autoSpaceDE w:val="0"/>
              <w:autoSpaceDN w:val="0"/>
              <w:adjustRightInd w:val="0"/>
              <w:spacing w:before="60" w:after="60"/>
              <w:rPr>
                <w:rFonts w:ascii="Arial" w:hAnsi="Arial" w:cs="Arial"/>
                <w:sz w:val="20"/>
                <w:szCs w:val="20"/>
              </w:rPr>
            </w:pPr>
          </w:p>
        </w:tc>
        <w:tc>
          <w:tcPr>
            <w:tcW w:w="5580" w:type="dxa"/>
          </w:tcPr>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Student Edition:</w:t>
            </w:r>
          </w:p>
          <w:p w:rsidR="003E7120" w:rsidRPr="00E73882" w:rsidRDefault="00AA24FD" w:rsidP="00E73882">
            <w:pPr>
              <w:spacing w:before="60" w:after="60"/>
              <w:rPr>
                <w:rFonts w:ascii="Arial" w:hAnsi="Arial" w:cs="Arial"/>
                <w:sz w:val="20"/>
                <w:szCs w:val="20"/>
              </w:rPr>
            </w:pPr>
            <w:r w:rsidRPr="00E73882">
              <w:rPr>
                <w:rFonts w:ascii="Arial" w:hAnsi="Arial" w:cs="Arial"/>
                <w:sz w:val="20"/>
                <w:szCs w:val="20"/>
              </w:rPr>
              <w:t>527-529</w:t>
            </w:r>
          </w:p>
          <w:p w:rsidR="00DB5B85" w:rsidRPr="00E73882" w:rsidRDefault="00DB5B85" w:rsidP="00E73882">
            <w:pPr>
              <w:spacing w:before="60" w:after="60"/>
              <w:rPr>
                <w:rFonts w:ascii="Arial" w:hAnsi="Arial" w:cs="Arial"/>
                <w:sz w:val="20"/>
                <w:szCs w:val="20"/>
              </w:rPr>
            </w:pPr>
            <w:r w:rsidRPr="00E73882">
              <w:rPr>
                <w:rFonts w:ascii="Arial" w:hAnsi="Arial" w:cs="Arial"/>
                <w:i/>
                <w:sz w:val="20"/>
                <w:szCs w:val="20"/>
              </w:rPr>
              <w:t xml:space="preserve">Careers </w:t>
            </w:r>
            <w:r w:rsidRPr="00E73882">
              <w:rPr>
                <w:rFonts w:ascii="Arial" w:hAnsi="Arial" w:cs="Arial"/>
                <w:sz w:val="20"/>
                <w:szCs w:val="20"/>
              </w:rPr>
              <w:t>538</w:t>
            </w:r>
          </w:p>
          <w:p w:rsidR="003E7120" w:rsidRPr="00E73882" w:rsidRDefault="00AA24FD" w:rsidP="00E73882">
            <w:pPr>
              <w:spacing w:before="60" w:after="60"/>
              <w:rPr>
                <w:rFonts w:ascii="Arial" w:hAnsi="Arial" w:cs="Arial"/>
                <w:sz w:val="20"/>
                <w:szCs w:val="20"/>
              </w:rPr>
            </w:pPr>
            <w:r w:rsidRPr="00E73882">
              <w:rPr>
                <w:rFonts w:ascii="Arial" w:hAnsi="Arial" w:cs="Arial"/>
                <w:i/>
                <w:sz w:val="20"/>
                <w:szCs w:val="20"/>
              </w:rPr>
              <w:t xml:space="preserve">Critical Thinking </w:t>
            </w:r>
            <w:r w:rsidRPr="00E73882">
              <w:rPr>
                <w:rFonts w:ascii="Arial" w:hAnsi="Arial" w:cs="Arial"/>
                <w:sz w:val="20"/>
                <w:szCs w:val="20"/>
              </w:rPr>
              <w:t>528</w:t>
            </w:r>
          </w:p>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Teacher Edition:</w:t>
            </w:r>
          </w:p>
          <w:p w:rsidR="003E7120" w:rsidRPr="00E73882" w:rsidRDefault="00AA24FD" w:rsidP="00E73882">
            <w:pPr>
              <w:spacing w:before="60" w:after="60"/>
              <w:rPr>
                <w:rFonts w:ascii="Arial" w:hAnsi="Arial" w:cs="Arial"/>
                <w:sz w:val="20"/>
                <w:szCs w:val="20"/>
              </w:rPr>
            </w:pPr>
            <w:r w:rsidRPr="00E73882">
              <w:rPr>
                <w:rFonts w:ascii="Arial" w:hAnsi="Arial" w:cs="Arial"/>
                <w:sz w:val="20"/>
                <w:szCs w:val="20"/>
              </w:rPr>
              <w:t>A 528; CBK 528; NOTO 528; R 527; W 529</w:t>
            </w:r>
          </w:p>
        </w:tc>
      </w:tr>
      <w:tr w:rsidR="003E7120" w:rsidRPr="00E73882" w:rsidTr="00E73882">
        <w:trPr>
          <w:cantSplit/>
          <w:trHeight w:val="690"/>
        </w:trPr>
        <w:tc>
          <w:tcPr>
            <w:tcW w:w="5190" w:type="dxa"/>
            <w:gridSpan w:val="2"/>
          </w:tcPr>
          <w:p w:rsidR="003E7120" w:rsidRPr="00E73882" w:rsidRDefault="003E7120" w:rsidP="00E73882">
            <w:pPr>
              <w:autoSpaceDE w:val="0"/>
              <w:autoSpaceDN w:val="0"/>
              <w:adjustRightInd w:val="0"/>
              <w:spacing w:before="60" w:after="60"/>
              <w:rPr>
                <w:rFonts w:ascii="Arial" w:hAnsi="Arial" w:cs="Arial"/>
                <w:sz w:val="20"/>
                <w:szCs w:val="20"/>
              </w:rPr>
            </w:pPr>
            <w:r w:rsidRPr="00E73882">
              <w:rPr>
                <w:rFonts w:ascii="Arial" w:hAnsi="Arial" w:cs="Arial"/>
                <w:sz w:val="20"/>
                <w:szCs w:val="20"/>
              </w:rPr>
              <w:t xml:space="preserve">3.1.3 Comparing Economic Systems – </w:t>
            </w:r>
            <w:proofErr w:type="gramStart"/>
            <w:r w:rsidRPr="00E73882">
              <w:rPr>
                <w:rFonts w:ascii="Arial" w:hAnsi="Arial" w:cs="Arial"/>
                <w:sz w:val="20"/>
                <w:szCs w:val="20"/>
              </w:rPr>
              <w:t>compare and contrast</w:t>
            </w:r>
            <w:proofErr w:type="gramEnd"/>
            <w:r w:rsidRPr="00E73882">
              <w:rPr>
                <w:rFonts w:ascii="Arial" w:hAnsi="Arial" w:cs="Arial"/>
                <w:sz w:val="20"/>
                <w:szCs w:val="20"/>
              </w:rPr>
              <w:t xml:space="preserve"> the characteristics,</w:t>
            </w:r>
            <w:r w:rsidR="00F627C6" w:rsidRPr="00E73882">
              <w:rPr>
                <w:rFonts w:ascii="Arial" w:hAnsi="Arial" w:cs="Arial"/>
                <w:sz w:val="20"/>
                <w:szCs w:val="20"/>
              </w:rPr>
              <w:t xml:space="preserve"> </w:t>
            </w:r>
            <w:r w:rsidRPr="00E73882">
              <w:rPr>
                <w:rFonts w:ascii="Arial" w:hAnsi="Arial" w:cs="Arial"/>
                <w:sz w:val="20"/>
                <w:szCs w:val="20"/>
              </w:rPr>
              <w:t>advantages, and disadvantages of traditional, command, market, and mixed economic</w:t>
            </w:r>
            <w:r w:rsidR="00F627C6" w:rsidRPr="00E73882">
              <w:rPr>
                <w:rFonts w:ascii="Arial" w:hAnsi="Arial" w:cs="Arial"/>
                <w:sz w:val="20"/>
                <w:szCs w:val="20"/>
              </w:rPr>
              <w:t xml:space="preserve"> </w:t>
            </w:r>
            <w:r w:rsidRPr="00E73882">
              <w:rPr>
                <w:rFonts w:ascii="Arial" w:hAnsi="Arial" w:cs="Arial"/>
                <w:sz w:val="20"/>
                <w:szCs w:val="20"/>
              </w:rPr>
              <w:t>systems.</w:t>
            </w:r>
          </w:p>
          <w:p w:rsidR="003E7120" w:rsidRPr="00E73882" w:rsidRDefault="003E7120" w:rsidP="00E73882">
            <w:pPr>
              <w:autoSpaceDE w:val="0"/>
              <w:autoSpaceDN w:val="0"/>
              <w:adjustRightInd w:val="0"/>
              <w:spacing w:before="60" w:after="60"/>
              <w:rPr>
                <w:rFonts w:ascii="Arial" w:hAnsi="Arial" w:cs="Arial"/>
                <w:sz w:val="20"/>
                <w:szCs w:val="20"/>
              </w:rPr>
            </w:pPr>
            <w:r w:rsidRPr="00E73882">
              <w:rPr>
                <w:rFonts w:ascii="Arial" w:hAnsi="Arial" w:cs="Arial"/>
                <w:sz w:val="20"/>
                <w:szCs w:val="20"/>
              </w:rPr>
              <w:t>Examples may include but are not limited to: GDP, inflation, unemployment.</w:t>
            </w:r>
          </w:p>
          <w:p w:rsidR="003E7120" w:rsidRPr="00E73882" w:rsidRDefault="003E7120" w:rsidP="00E73882">
            <w:pPr>
              <w:autoSpaceDE w:val="0"/>
              <w:autoSpaceDN w:val="0"/>
              <w:adjustRightInd w:val="0"/>
              <w:spacing w:before="60" w:after="60"/>
              <w:rPr>
                <w:rFonts w:ascii="Arial" w:hAnsi="Arial" w:cs="Arial"/>
                <w:sz w:val="20"/>
                <w:szCs w:val="20"/>
              </w:rPr>
            </w:pPr>
          </w:p>
        </w:tc>
        <w:tc>
          <w:tcPr>
            <w:tcW w:w="5580" w:type="dxa"/>
          </w:tcPr>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Student Edition:</w:t>
            </w:r>
          </w:p>
          <w:p w:rsidR="002E4E84" w:rsidRPr="00E73882" w:rsidRDefault="00A85943" w:rsidP="00E73882">
            <w:pPr>
              <w:snapToGrid w:val="0"/>
              <w:spacing w:before="60" w:after="60"/>
              <w:ind w:left="373" w:hanging="373"/>
              <w:rPr>
                <w:rFonts w:ascii="Arial" w:hAnsi="Arial" w:cs="Arial"/>
                <w:color w:val="000000"/>
                <w:sz w:val="20"/>
                <w:szCs w:val="20"/>
              </w:rPr>
            </w:pPr>
            <w:r w:rsidRPr="00E73882">
              <w:rPr>
                <w:rFonts w:ascii="Arial" w:hAnsi="Arial" w:cs="Arial"/>
                <w:color w:val="000000"/>
                <w:sz w:val="20"/>
                <w:szCs w:val="20"/>
              </w:rPr>
              <w:t>38-46</w:t>
            </w:r>
            <w:r w:rsidR="002E4E84" w:rsidRPr="00E73882">
              <w:rPr>
                <w:rFonts w:ascii="Arial" w:hAnsi="Arial" w:cs="Arial"/>
                <w:color w:val="000000"/>
                <w:sz w:val="20"/>
                <w:szCs w:val="20"/>
              </w:rPr>
              <w:t>, 4</w:t>
            </w:r>
            <w:r w:rsidRPr="00E73882">
              <w:rPr>
                <w:rFonts w:ascii="Arial" w:hAnsi="Arial" w:cs="Arial"/>
                <w:color w:val="000000"/>
                <w:sz w:val="20"/>
                <w:szCs w:val="20"/>
              </w:rPr>
              <w:t>8-53</w:t>
            </w:r>
            <w:r w:rsidR="002E4E84" w:rsidRPr="00E73882">
              <w:rPr>
                <w:rFonts w:ascii="Arial" w:hAnsi="Arial" w:cs="Arial"/>
                <w:color w:val="000000"/>
                <w:sz w:val="20"/>
                <w:szCs w:val="20"/>
              </w:rPr>
              <w:t>, 72-78, 83-84</w:t>
            </w:r>
          </w:p>
          <w:p w:rsidR="002E4E84" w:rsidRPr="00E73882" w:rsidRDefault="002E4E84" w:rsidP="00E73882">
            <w:pPr>
              <w:snapToGrid w:val="0"/>
              <w:spacing w:before="60" w:after="60"/>
              <w:ind w:left="373" w:hanging="373"/>
              <w:rPr>
                <w:rFonts w:ascii="Arial" w:hAnsi="Arial" w:cs="Arial"/>
                <w:i/>
                <w:color w:val="000000"/>
                <w:sz w:val="20"/>
                <w:szCs w:val="20"/>
              </w:rPr>
            </w:pPr>
            <w:r w:rsidRPr="00E73882">
              <w:rPr>
                <w:rFonts w:ascii="Arial" w:hAnsi="Arial" w:cs="Arial"/>
                <w:i/>
                <w:color w:val="000000"/>
                <w:sz w:val="20"/>
                <w:szCs w:val="20"/>
              </w:rPr>
              <w:t xml:space="preserve">Illustration </w:t>
            </w:r>
            <w:r w:rsidRPr="00E73882">
              <w:rPr>
                <w:rFonts w:ascii="Arial" w:hAnsi="Arial" w:cs="Arial"/>
                <w:color w:val="000000"/>
                <w:sz w:val="20"/>
                <w:szCs w:val="20"/>
              </w:rPr>
              <w:t>52</w:t>
            </w:r>
          </w:p>
          <w:p w:rsidR="002E4E84" w:rsidRPr="00E73882" w:rsidRDefault="002E4E84" w:rsidP="00E73882">
            <w:pPr>
              <w:snapToGrid w:val="0"/>
              <w:spacing w:before="60" w:after="60"/>
              <w:ind w:left="373" w:hanging="373"/>
              <w:rPr>
                <w:rFonts w:ascii="Arial" w:hAnsi="Arial" w:cs="Arial"/>
                <w:color w:val="000000"/>
                <w:sz w:val="20"/>
                <w:szCs w:val="20"/>
              </w:rPr>
            </w:pPr>
            <w:r w:rsidRPr="00E73882">
              <w:rPr>
                <w:rFonts w:ascii="Arial" w:hAnsi="Arial" w:cs="Arial"/>
                <w:i/>
                <w:color w:val="000000"/>
                <w:sz w:val="20"/>
                <w:szCs w:val="20"/>
              </w:rPr>
              <w:t xml:space="preserve">Networks </w:t>
            </w:r>
            <w:r w:rsidRPr="00E73882">
              <w:rPr>
                <w:rFonts w:ascii="Arial" w:hAnsi="Arial" w:cs="Arial"/>
                <w:color w:val="000000"/>
                <w:sz w:val="20"/>
                <w:szCs w:val="20"/>
              </w:rPr>
              <w:t>49</w:t>
            </w:r>
          </w:p>
          <w:p w:rsidR="002E4E84" w:rsidRPr="00E73882" w:rsidRDefault="002E4E84" w:rsidP="00E73882">
            <w:pPr>
              <w:snapToGrid w:val="0"/>
              <w:spacing w:before="60" w:after="60"/>
              <w:ind w:left="373" w:hanging="373"/>
              <w:rPr>
                <w:rFonts w:ascii="Arial" w:hAnsi="Arial" w:cs="Arial"/>
                <w:color w:val="000000"/>
                <w:sz w:val="20"/>
                <w:szCs w:val="20"/>
              </w:rPr>
            </w:pPr>
            <w:r w:rsidRPr="00E73882">
              <w:rPr>
                <w:rFonts w:ascii="Arial" w:hAnsi="Arial" w:cs="Arial"/>
                <w:i/>
                <w:color w:val="000000"/>
                <w:sz w:val="20"/>
                <w:szCs w:val="20"/>
              </w:rPr>
              <w:t xml:space="preserve">Review </w:t>
            </w:r>
            <w:r w:rsidR="00A85943" w:rsidRPr="00E73882">
              <w:rPr>
                <w:rFonts w:ascii="Arial" w:hAnsi="Arial" w:cs="Arial"/>
                <w:color w:val="000000"/>
                <w:sz w:val="20"/>
                <w:szCs w:val="20"/>
              </w:rPr>
              <w:t>46 #3</w:t>
            </w:r>
            <w:r w:rsidRPr="00E73882">
              <w:rPr>
                <w:rFonts w:ascii="Arial" w:hAnsi="Arial" w:cs="Arial"/>
                <w:color w:val="000000"/>
                <w:sz w:val="20"/>
                <w:szCs w:val="20"/>
              </w:rPr>
              <w:t>-#6</w:t>
            </w:r>
          </w:p>
          <w:p w:rsidR="003E7120" w:rsidRPr="00E73882" w:rsidRDefault="002E4E84" w:rsidP="00E73882">
            <w:pPr>
              <w:snapToGrid w:val="0"/>
              <w:spacing w:before="60" w:after="60"/>
              <w:ind w:left="373" w:hanging="373"/>
              <w:rPr>
                <w:rFonts w:ascii="Arial" w:hAnsi="Arial" w:cs="Arial"/>
                <w:color w:val="000000"/>
                <w:sz w:val="20"/>
                <w:szCs w:val="20"/>
              </w:rPr>
            </w:pPr>
            <w:r w:rsidRPr="00E73882">
              <w:rPr>
                <w:rFonts w:ascii="Arial" w:hAnsi="Arial" w:cs="Arial"/>
                <w:i/>
                <w:color w:val="000000"/>
                <w:sz w:val="20"/>
                <w:szCs w:val="20"/>
              </w:rPr>
              <w:t xml:space="preserve">What is the Role </w:t>
            </w:r>
            <w:r w:rsidRPr="00E73882">
              <w:rPr>
                <w:rFonts w:ascii="Arial" w:hAnsi="Arial" w:cs="Arial"/>
                <w:color w:val="000000"/>
                <w:sz w:val="20"/>
                <w:szCs w:val="20"/>
              </w:rPr>
              <w:t>84</w:t>
            </w:r>
          </w:p>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Teacher Edition:</w:t>
            </w:r>
          </w:p>
          <w:p w:rsidR="003E7120" w:rsidRPr="00E73882" w:rsidRDefault="002E4E84" w:rsidP="00E73882">
            <w:pPr>
              <w:spacing w:before="60" w:after="60"/>
              <w:rPr>
                <w:rFonts w:ascii="Arial" w:hAnsi="Arial" w:cs="Arial"/>
                <w:sz w:val="20"/>
                <w:szCs w:val="20"/>
              </w:rPr>
            </w:pPr>
            <w:r w:rsidRPr="00E73882">
              <w:rPr>
                <w:rFonts w:ascii="Arial" w:hAnsi="Arial" w:cs="Arial"/>
                <w:sz w:val="20"/>
                <w:szCs w:val="20"/>
              </w:rPr>
              <w:t xml:space="preserve">C 51; NOTO 44, 49, 76, 84; </w:t>
            </w:r>
            <w:r w:rsidR="00332E47" w:rsidRPr="00E73882">
              <w:rPr>
                <w:rFonts w:ascii="Arial" w:hAnsi="Arial" w:cs="Arial"/>
                <w:sz w:val="20"/>
                <w:szCs w:val="20"/>
              </w:rPr>
              <w:t xml:space="preserve">R 51; </w:t>
            </w:r>
            <w:r w:rsidRPr="00E73882">
              <w:rPr>
                <w:rFonts w:ascii="Arial" w:hAnsi="Arial" w:cs="Arial"/>
                <w:sz w:val="20"/>
                <w:szCs w:val="20"/>
              </w:rPr>
              <w:t>W 50</w:t>
            </w:r>
          </w:p>
        </w:tc>
      </w:tr>
      <w:tr w:rsidR="003E7120" w:rsidRPr="00E73882" w:rsidTr="00E73882">
        <w:trPr>
          <w:cantSplit/>
          <w:trHeight w:val="690"/>
        </w:trPr>
        <w:tc>
          <w:tcPr>
            <w:tcW w:w="5190" w:type="dxa"/>
            <w:gridSpan w:val="2"/>
          </w:tcPr>
          <w:p w:rsidR="003E7120" w:rsidRPr="00E73882" w:rsidRDefault="003E7120" w:rsidP="00E73882">
            <w:pPr>
              <w:autoSpaceDE w:val="0"/>
              <w:autoSpaceDN w:val="0"/>
              <w:adjustRightInd w:val="0"/>
              <w:spacing w:before="60" w:after="60"/>
              <w:rPr>
                <w:rFonts w:ascii="Arial" w:hAnsi="Arial" w:cs="Arial"/>
                <w:sz w:val="20"/>
                <w:szCs w:val="20"/>
              </w:rPr>
            </w:pPr>
            <w:r w:rsidRPr="00E73882">
              <w:rPr>
                <w:rFonts w:ascii="Arial" w:hAnsi="Arial" w:cs="Arial"/>
                <w:sz w:val="20"/>
                <w:szCs w:val="20"/>
              </w:rPr>
              <w:t>3.1.4 Impact of Transitional Economies – analyze the impact of transitional economies,</w:t>
            </w:r>
            <w:r w:rsidR="00D00AB8" w:rsidRPr="00E73882">
              <w:rPr>
                <w:rFonts w:ascii="Arial" w:hAnsi="Arial" w:cs="Arial"/>
                <w:sz w:val="20"/>
                <w:szCs w:val="20"/>
              </w:rPr>
              <w:t xml:space="preserve"> </w:t>
            </w:r>
            <w:r w:rsidRPr="00E73882">
              <w:rPr>
                <w:rFonts w:ascii="Arial" w:hAnsi="Arial" w:cs="Arial"/>
                <w:sz w:val="20"/>
                <w:szCs w:val="20"/>
              </w:rPr>
              <w:t>such as in China and India, on the global economy in general and the American</w:t>
            </w:r>
            <w:r w:rsidR="00D00AB8" w:rsidRPr="00E73882">
              <w:rPr>
                <w:rFonts w:ascii="Arial" w:hAnsi="Arial" w:cs="Arial"/>
                <w:sz w:val="20"/>
                <w:szCs w:val="20"/>
              </w:rPr>
              <w:t xml:space="preserve"> </w:t>
            </w:r>
            <w:proofErr w:type="gramStart"/>
            <w:r w:rsidRPr="00E73882">
              <w:rPr>
                <w:rFonts w:ascii="Arial" w:hAnsi="Arial" w:cs="Arial"/>
                <w:sz w:val="20"/>
                <w:szCs w:val="20"/>
              </w:rPr>
              <w:t>economy in particular</w:t>
            </w:r>
            <w:proofErr w:type="gramEnd"/>
            <w:r w:rsidRPr="00E73882">
              <w:rPr>
                <w:rFonts w:ascii="Arial" w:hAnsi="Arial" w:cs="Arial"/>
                <w:sz w:val="20"/>
                <w:szCs w:val="20"/>
              </w:rPr>
              <w:t>.</w:t>
            </w:r>
          </w:p>
        </w:tc>
        <w:tc>
          <w:tcPr>
            <w:tcW w:w="5580" w:type="dxa"/>
          </w:tcPr>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Student Edition:</w:t>
            </w:r>
          </w:p>
          <w:p w:rsidR="003E7120" w:rsidRPr="00E73882" w:rsidRDefault="00AC6A9D" w:rsidP="00E73882">
            <w:pPr>
              <w:spacing w:before="60" w:after="60"/>
              <w:rPr>
                <w:rFonts w:ascii="Arial" w:hAnsi="Arial" w:cs="Arial"/>
                <w:sz w:val="20"/>
                <w:szCs w:val="20"/>
              </w:rPr>
            </w:pPr>
            <w:r w:rsidRPr="00E73882">
              <w:rPr>
                <w:rFonts w:ascii="Arial" w:hAnsi="Arial" w:cs="Arial"/>
                <w:sz w:val="20"/>
                <w:szCs w:val="20"/>
              </w:rPr>
              <w:t>531-</w:t>
            </w:r>
            <w:r w:rsidR="00DB5B85" w:rsidRPr="00E73882">
              <w:rPr>
                <w:rFonts w:ascii="Arial" w:hAnsi="Arial" w:cs="Arial"/>
                <w:sz w:val="20"/>
                <w:szCs w:val="20"/>
              </w:rPr>
              <w:t>539</w:t>
            </w:r>
          </w:p>
          <w:p w:rsidR="003E7120" w:rsidRPr="00E73882" w:rsidRDefault="00BC782E" w:rsidP="00E73882">
            <w:pPr>
              <w:spacing w:before="60" w:after="60"/>
              <w:rPr>
                <w:rFonts w:ascii="Arial" w:hAnsi="Arial" w:cs="Arial"/>
                <w:sz w:val="20"/>
                <w:szCs w:val="20"/>
              </w:rPr>
            </w:pPr>
            <w:r w:rsidRPr="00E73882">
              <w:rPr>
                <w:rFonts w:ascii="Arial" w:hAnsi="Arial" w:cs="Arial"/>
                <w:i/>
                <w:sz w:val="20"/>
                <w:szCs w:val="20"/>
              </w:rPr>
              <w:t xml:space="preserve">The Global Economy &amp; You </w:t>
            </w:r>
            <w:r w:rsidR="00DB5B85" w:rsidRPr="00E73882">
              <w:rPr>
                <w:rFonts w:ascii="Arial" w:hAnsi="Arial" w:cs="Arial"/>
                <w:sz w:val="20"/>
                <w:szCs w:val="20"/>
              </w:rPr>
              <w:t>532</w:t>
            </w:r>
          </w:p>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Teacher Edition:</w:t>
            </w:r>
          </w:p>
          <w:p w:rsidR="003E7120" w:rsidRPr="00E73882" w:rsidRDefault="00DB5B85" w:rsidP="00E73882">
            <w:pPr>
              <w:spacing w:before="60" w:after="60"/>
              <w:rPr>
                <w:rFonts w:ascii="Arial" w:hAnsi="Arial" w:cs="Arial"/>
                <w:sz w:val="20"/>
                <w:szCs w:val="20"/>
              </w:rPr>
            </w:pPr>
            <w:r w:rsidRPr="00E73882">
              <w:rPr>
                <w:rFonts w:ascii="Arial" w:hAnsi="Arial" w:cs="Arial"/>
                <w:sz w:val="20"/>
                <w:szCs w:val="20"/>
              </w:rPr>
              <w:t xml:space="preserve">C 539; C2 535; NOTO </w:t>
            </w:r>
            <w:r w:rsidR="00D00AB8" w:rsidRPr="00E73882">
              <w:rPr>
                <w:rFonts w:ascii="Arial" w:hAnsi="Arial" w:cs="Arial"/>
                <w:sz w:val="20"/>
                <w:szCs w:val="20"/>
              </w:rPr>
              <w:t xml:space="preserve">508, </w:t>
            </w:r>
            <w:r w:rsidRPr="00E73882">
              <w:rPr>
                <w:rFonts w:ascii="Arial" w:hAnsi="Arial" w:cs="Arial"/>
                <w:sz w:val="20"/>
                <w:szCs w:val="20"/>
              </w:rPr>
              <w:t>532, 534, 535, 536, 537; R 538; T 531</w:t>
            </w:r>
          </w:p>
        </w:tc>
      </w:tr>
    </w:tbl>
    <w:p w:rsidR="00D102A3" w:rsidRDefault="00D102A3">
      <w:r>
        <w:br w:type="page"/>
      </w:r>
    </w:p>
    <w:tbl>
      <w:tblPr>
        <w:tblW w:w="10770" w:type="dxa"/>
        <w:tblBorders>
          <w:top w:val="single" w:sz="6" w:space="0" w:color="70AD47" w:themeColor="accent6"/>
          <w:left w:val="single" w:sz="24" w:space="0" w:color="70AD47" w:themeColor="accent6"/>
          <w:bottom w:val="single" w:sz="6" w:space="0" w:color="70AD47" w:themeColor="accent6"/>
          <w:right w:val="single" w:sz="24" w:space="0" w:color="70AD47" w:themeColor="accent6"/>
          <w:insideH w:val="single" w:sz="6" w:space="0" w:color="70AD47" w:themeColor="accent6"/>
          <w:insideV w:val="single" w:sz="6" w:space="0" w:color="70AD47" w:themeColor="accent6"/>
        </w:tblBorders>
        <w:tblLayout w:type="fixed"/>
        <w:tblLook w:val="00A0" w:firstRow="1" w:lastRow="0" w:firstColumn="1" w:lastColumn="0" w:noHBand="0" w:noVBand="0"/>
      </w:tblPr>
      <w:tblGrid>
        <w:gridCol w:w="690"/>
        <w:gridCol w:w="4500"/>
        <w:gridCol w:w="5580"/>
      </w:tblGrid>
      <w:tr w:rsidR="00D102A3" w:rsidRPr="00E73882" w:rsidTr="00D4543E">
        <w:trPr>
          <w:trHeight w:val="288"/>
        </w:trPr>
        <w:tc>
          <w:tcPr>
            <w:tcW w:w="5190" w:type="dxa"/>
            <w:gridSpan w:val="2"/>
            <w:shd w:val="clear" w:color="auto" w:fill="70AD47" w:themeFill="accent6"/>
            <w:vAlign w:val="center"/>
          </w:tcPr>
          <w:p w:rsidR="00D102A3" w:rsidRPr="00E73882" w:rsidRDefault="00D102A3" w:rsidP="00D4543E">
            <w:pPr>
              <w:keepNext/>
              <w:tabs>
                <w:tab w:val="left" w:pos="360"/>
              </w:tabs>
              <w:spacing w:before="60" w:after="60"/>
              <w:ind w:left="360" w:hanging="360"/>
              <w:jc w:val="center"/>
              <w:outlineLvl w:val="3"/>
              <w:rPr>
                <w:rFonts w:ascii="Arial" w:hAnsi="Arial" w:cs="Arial"/>
                <w:b/>
                <w:color w:val="FFFFFF"/>
                <w:sz w:val="20"/>
                <w:szCs w:val="20"/>
              </w:rPr>
            </w:pPr>
            <w:r w:rsidRPr="00E73882">
              <w:rPr>
                <w:rFonts w:ascii="Arial" w:hAnsi="Arial" w:cs="Arial"/>
                <w:sz w:val="20"/>
                <w:szCs w:val="20"/>
              </w:rPr>
              <w:lastRenderedPageBreak/>
              <w:br w:type="page"/>
            </w:r>
            <w:r w:rsidRPr="00E73882">
              <w:rPr>
                <w:rFonts w:ascii="Arial" w:hAnsi="Arial" w:cs="Arial"/>
                <w:b/>
                <w:color w:val="FFFFFF"/>
                <w:sz w:val="20"/>
                <w:szCs w:val="20"/>
              </w:rPr>
              <w:t>STANDARDS</w:t>
            </w:r>
          </w:p>
        </w:tc>
        <w:tc>
          <w:tcPr>
            <w:tcW w:w="5580" w:type="dxa"/>
            <w:shd w:val="clear" w:color="auto" w:fill="70AD47" w:themeFill="accent6"/>
            <w:vAlign w:val="center"/>
          </w:tcPr>
          <w:p w:rsidR="00D102A3" w:rsidRPr="00E73882" w:rsidRDefault="00D102A3" w:rsidP="00D4543E">
            <w:pPr>
              <w:keepNext/>
              <w:tabs>
                <w:tab w:val="left" w:pos="612"/>
              </w:tabs>
              <w:spacing w:before="60" w:after="60"/>
              <w:ind w:left="612" w:hanging="612"/>
              <w:jc w:val="center"/>
              <w:outlineLvl w:val="5"/>
              <w:rPr>
                <w:rFonts w:ascii="Arial" w:hAnsi="Arial" w:cs="Arial"/>
                <w:b/>
                <w:color w:val="FFFFFF"/>
                <w:sz w:val="20"/>
                <w:szCs w:val="20"/>
              </w:rPr>
            </w:pPr>
            <w:r w:rsidRPr="00E73882">
              <w:rPr>
                <w:rFonts w:ascii="Arial" w:hAnsi="Arial" w:cs="Arial"/>
                <w:b/>
                <w:color w:val="FFFFFF" w:themeColor="background1"/>
                <w:sz w:val="20"/>
                <w:szCs w:val="20"/>
              </w:rPr>
              <w:t>PAGE REFERENCES</w:t>
            </w:r>
          </w:p>
        </w:tc>
      </w:tr>
      <w:tr w:rsidR="003E7120" w:rsidRPr="00E73882" w:rsidTr="00E73882">
        <w:trPr>
          <w:cantSplit/>
          <w:trHeight w:val="690"/>
        </w:trPr>
        <w:tc>
          <w:tcPr>
            <w:tcW w:w="690" w:type="dxa"/>
            <w:shd w:val="clear" w:color="auto" w:fill="70AD47" w:themeFill="accent6"/>
          </w:tcPr>
          <w:p w:rsidR="003E7120" w:rsidRPr="00E73882" w:rsidRDefault="003E7120" w:rsidP="00E73882">
            <w:pPr>
              <w:autoSpaceDE w:val="0"/>
              <w:autoSpaceDN w:val="0"/>
              <w:adjustRightInd w:val="0"/>
              <w:spacing w:before="60" w:after="60"/>
              <w:rPr>
                <w:rFonts w:ascii="Arial" w:hAnsi="Arial" w:cs="Arial"/>
                <w:sz w:val="20"/>
                <w:szCs w:val="20"/>
              </w:rPr>
            </w:pPr>
          </w:p>
        </w:tc>
        <w:tc>
          <w:tcPr>
            <w:tcW w:w="10080" w:type="dxa"/>
            <w:gridSpan w:val="2"/>
          </w:tcPr>
          <w:p w:rsidR="003E7120" w:rsidRPr="00D102A3" w:rsidRDefault="003E7120" w:rsidP="00E73882">
            <w:pPr>
              <w:spacing w:before="60" w:after="60"/>
              <w:rPr>
                <w:rFonts w:ascii="Arial" w:hAnsi="Arial" w:cs="Arial"/>
                <w:b/>
                <w:sz w:val="20"/>
                <w:szCs w:val="20"/>
              </w:rPr>
            </w:pPr>
            <w:r w:rsidRPr="00D102A3">
              <w:rPr>
                <w:rFonts w:ascii="Arial" w:hAnsi="Arial" w:cs="Arial"/>
                <w:b/>
                <w:sz w:val="20"/>
                <w:szCs w:val="20"/>
              </w:rPr>
              <w:t>3.2 Economic Interdependence – Trade</w:t>
            </w:r>
          </w:p>
          <w:p w:rsidR="003E7120" w:rsidRPr="00E73882" w:rsidRDefault="003E7120" w:rsidP="00D102A3">
            <w:pPr>
              <w:spacing w:before="60" w:after="60"/>
              <w:rPr>
                <w:rFonts w:ascii="Arial" w:hAnsi="Arial" w:cs="Arial"/>
                <w:sz w:val="20"/>
                <w:szCs w:val="20"/>
              </w:rPr>
            </w:pPr>
            <w:r w:rsidRPr="00E73882">
              <w:rPr>
                <w:rFonts w:ascii="Arial" w:hAnsi="Arial" w:cs="Arial"/>
                <w:sz w:val="20"/>
                <w:szCs w:val="20"/>
              </w:rPr>
              <w:t>Individually and collaboratively, students will engage in planned inquiries to describe</w:t>
            </w:r>
            <w:r w:rsidR="00D102A3">
              <w:rPr>
                <w:rFonts w:ascii="Arial" w:hAnsi="Arial" w:cs="Arial"/>
                <w:sz w:val="20"/>
                <w:szCs w:val="20"/>
              </w:rPr>
              <w:t xml:space="preserve"> </w:t>
            </w:r>
            <w:r w:rsidRPr="00E73882">
              <w:rPr>
                <w:rFonts w:ascii="Arial" w:hAnsi="Arial" w:cs="Arial"/>
                <w:sz w:val="20"/>
                <w:szCs w:val="20"/>
              </w:rPr>
              <w:t>how trade generates economic development and interdependence, and analyze the benefits</w:t>
            </w:r>
            <w:r w:rsidR="00D102A3">
              <w:rPr>
                <w:rFonts w:ascii="Arial" w:hAnsi="Arial" w:cs="Arial"/>
                <w:sz w:val="20"/>
                <w:szCs w:val="20"/>
              </w:rPr>
              <w:t xml:space="preserve"> </w:t>
            </w:r>
            <w:r w:rsidRPr="00E73882">
              <w:rPr>
                <w:rFonts w:ascii="Arial" w:hAnsi="Arial" w:cs="Arial"/>
                <w:sz w:val="20"/>
                <w:szCs w:val="20"/>
              </w:rPr>
              <w:t>and costs for individuals, producers, and governments.</w:t>
            </w:r>
          </w:p>
        </w:tc>
      </w:tr>
      <w:tr w:rsidR="003E7120" w:rsidRPr="00E73882" w:rsidTr="00E73882">
        <w:trPr>
          <w:cantSplit/>
          <w:trHeight w:val="690"/>
        </w:trPr>
        <w:tc>
          <w:tcPr>
            <w:tcW w:w="5190" w:type="dxa"/>
            <w:gridSpan w:val="2"/>
          </w:tcPr>
          <w:p w:rsidR="003E7120" w:rsidRPr="00E73882" w:rsidRDefault="003E7120" w:rsidP="00E73882">
            <w:pPr>
              <w:autoSpaceDE w:val="0"/>
              <w:autoSpaceDN w:val="0"/>
              <w:adjustRightInd w:val="0"/>
              <w:spacing w:before="60" w:after="60"/>
              <w:rPr>
                <w:rFonts w:ascii="Arial" w:hAnsi="Arial" w:cs="Arial"/>
                <w:sz w:val="20"/>
                <w:szCs w:val="20"/>
              </w:rPr>
            </w:pPr>
            <w:r w:rsidRPr="00E73882">
              <w:rPr>
                <w:rFonts w:ascii="Arial" w:hAnsi="Arial" w:cs="Arial"/>
                <w:sz w:val="20"/>
                <w:szCs w:val="20"/>
              </w:rPr>
              <w:t>3.2.1 Absolute and Comparative Advantage – use the concepts of absolute and</w:t>
            </w:r>
            <w:r w:rsidR="00CE4495" w:rsidRPr="00E73882">
              <w:rPr>
                <w:rFonts w:ascii="Arial" w:hAnsi="Arial" w:cs="Arial"/>
                <w:sz w:val="20"/>
                <w:szCs w:val="20"/>
              </w:rPr>
              <w:t xml:space="preserve"> </w:t>
            </w:r>
            <w:r w:rsidRPr="00E73882">
              <w:rPr>
                <w:rFonts w:ascii="Arial" w:hAnsi="Arial" w:cs="Arial"/>
                <w:sz w:val="20"/>
                <w:szCs w:val="20"/>
              </w:rPr>
              <w:t>comparative advantages to explain why goods and services are produced in one nation</w:t>
            </w:r>
            <w:r w:rsidR="00CE4495" w:rsidRPr="00E73882">
              <w:rPr>
                <w:rFonts w:ascii="Arial" w:hAnsi="Arial" w:cs="Arial"/>
                <w:sz w:val="20"/>
                <w:szCs w:val="20"/>
              </w:rPr>
              <w:t xml:space="preserve"> </w:t>
            </w:r>
            <w:r w:rsidRPr="00E73882">
              <w:rPr>
                <w:rFonts w:ascii="Arial" w:hAnsi="Arial" w:cs="Arial"/>
                <w:sz w:val="20"/>
                <w:szCs w:val="20"/>
              </w:rPr>
              <w:t>or locale versus another.</w:t>
            </w:r>
          </w:p>
          <w:p w:rsidR="003E7120" w:rsidRPr="00E73882" w:rsidRDefault="003E7120" w:rsidP="00E73882">
            <w:pPr>
              <w:autoSpaceDE w:val="0"/>
              <w:autoSpaceDN w:val="0"/>
              <w:adjustRightInd w:val="0"/>
              <w:spacing w:before="60" w:after="60"/>
              <w:rPr>
                <w:rFonts w:ascii="Arial" w:hAnsi="Arial" w:cs="Arial"/>
                <w:sz w:val="20"/>
                <w:szCs w:val="20"/>
              </w:rPr>
            </w:pPr>
          </w:p>
        </w:tc>
        <w:tc>
          <w:tcPr>
            <w:tcW w:w="5580" w:type="dxa"/>
          </w:tcPr>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Student Edition:</w:t>
            </w:r>
          </w:p>
          <w:p w:rsidR="00EA19F6" w:rsidRPr="00E73882" w:rsidRDefault="00EA19F6" w:rsidP="00E73882">
            <w:pPr>
              <w:snapToGrid w:val="0"/>
              <w:spacing w:before="60" w:after="60"/>
              <w:rPr>
                <w:rFonts w:ascii="Arial" w:hAnsi="Arial" w:cs="Arial"/>
                <w:color w:val="000000"/>
                <w:sz w:val="20"/>
                <w:szCs w:val="20"/>
              </w:rPr>
            </w:pPr>
            <w:r w:rsidRPr="00E73882">
              <w:rPr>
                <w:rFonts w:ascii="Arial" w:hAnsi="Arial" w:cs="Arial"/>
                <w:color w:val="000000"/>
                <w:sz w:val="20"/>
                <w:szCs w:val="20"/>
              </w:rPr>
              <w:t>496-498</w:t>
            </w:r>
          </w:p>
          <w:p w:rsidR="00BB3E8F" w:rsidRPr="00E73882" w:rsidRDefault="00BB3E8F"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Critical Thinking </w:t>
            </w:r>
            <w:r w:rsidRPr="00E73882">
              <w:rPr>
                <w:rFonts w:ascii="Arial" w:hAnsi="Arial" w:cs="Arial"/>
                <w:color w:val="000000"/>
                <w:sz w:val="20"/>
                <w:szCs w:val="20"/>
              </w:rPr>
              <w:t>497</w:t>
            </w:r>
          </w:p>
          <w:p w:rsidR="00BB3E8F" w:rsidRPr="00E73882" w:rsidRDefault="00BB3E8F"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Exploring the Essential Question </w:t>
            </w:r>
            <w:r w:rsidRPr="00E73882">
              <w:rPr>
                <w:rFonts w:ascii="Arial" w:hAnsi="Arial" w:cs="Arial"/>
                <w:color w:val="000000"/>
                <w:sz w:val="20"/>
                <w:szCs w:val="20"/>
              </w:rPr>
              <w:t>498</w:t>
            </w:r>
          </w:p>
          <w:p w:rsidR="00BB3E8F" w:rsidRPr="00E73882" w:rsidRDefault="00BB3E8F"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Guiding Question </w:t>
            </w:r>
            <w:r w:rsidRPr="00E73882">
              <w:rPr>
                <w:rFonts w:ascii="Arial" w:hAnsi="Arial" w:cs="Arial"/>
                <w:color w:val="000000"/>
                <w:sz w:val="20"/>
                <w:szCs w:val="20"/>
              </w:rPr>
              <w:t>496</w:t>
            </w:r>
          </w:p>
          <w:p w:rsidR="00BB3E8F" w:rsidRPr="00E73882" w:rsidRDefault="00BB3E8F"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Networks </w:t>
            </w:r>
            <w:r w:rsidRPr="00E73882">
              <w:rPr>
                <w:rFonts w:ascii="Arial" w:hAnsi="Arial" w:cs="Arial"/>
                <w:color w:val="000000"/>
                <w:sz w:val="20"/>
                <w:szCs w:val="20"/>
              </w:rPr>
              <w:t>497</w:t>
            </w:r>
          </w:p>
          <w:p w:rsidR="003E7120" w:rsidRPr="00E73882" w:rsidRDefault="00BB3E8F"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Reading Progress Check </w:t>
            </w:r>
            <w:r w:rsidRPr="00E73882">
              <w:rPr>
                <w:rFonts w:ascii="Arial" w:hAnsi="Arial" w:cs="Arial"/>
                <w:color w:val="000000"/>
                <w:sz w:val="20"/>
                <w:szCs w:val="20"/>
              </w:rPr>
              <w:t>498</w:t>
            </w:r>
          </w:p>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Teacher Edition:</w:t>
            </w:r>
          </w:p>
          <w:p w:rsidR="003E7120" w:rsidRPr="00E73882" w:rsidRDefault="00F90B42" w:rsidP="00E73882">
            <w:pPr>
              <w:spacing w:before="60" w:after="60"/>
              <w:rPr>
                <w:rFonts w:ascii="Arial" w:hAnsi="Arial" w:cs="Arial"/>
                <w:sz w:val="20"/>
                <w:szCs w:val="20"/>
              </w:rPr>
            </w:pPr>
            <w:r w:rsidRPr="00E73882">
              <w:rPr>
                <w:rFonts w:ascii="Arial" w:hAnsi="Arial" w:cs="Arial"/>
                <w:sz w:val="20"/>
                <w:szCs w:val="20"/>
              </w:rPr>
              <w:t xml:space="preserve">A 497, 498; CBK 497; NOTO </w:t>
            </w:r>
            <w:r w:rsidR="00EA19F6" w:rsidRPr="00E73882">
              <w:rPr>
                <w:rFonts w:ascii="Arial" w:hAnsi="Arial" w:cs="Arial"/>
                <w:sz w:val="20"/>
                <w:szCs w:val="20"/>
              </w:rPr>
              <w:t>497; R 496, 497</w:t>
            </w:r>
          </w:p>
        </w:tc>
      </w:tr>
      <w:tr w:rsidR="003E7120" w:rsidRPr="00E73882" w:rsidTr="00E73882">
        <w:trPr>
          <w:cantSplit/>
          <w:trHeight w:val="690"/>
        </w:trPr>
        <w:tc>
          <w:tcPr>
            <w:tcW w:w="5190" w:type="dxa"/>
            <w:gridSpan w:val="2"/>
          </w:tcPr>
          <w:p w:rsidR="003E7120" w:rsidRPr="00E73882" w:rsidRDefault="003E7120" w:rsidP="00E73882">
            <w:pPr>
              <w:autoSpaceDE w:val="0"/>
              <w:autoSpaceDN w:val="0"/>
              <w:adjustRightInd w:val="0"/>
              <w:spacing w:before="60" w:after="60"/>
              <w:rPr>
                <w:rFonts w:ascii="Arial" w:hAnsi="Arial" w:cs="Arial"/>
                <w:sz w:val="20"/>
                <w:szCs w:val="20"/>
              </w:rPr>
            </w:pPr>
            <w:r w:rsidRPr="00E73882">
              <w:rPr>
                <w:rFonts w:ascii="Arial" w:hAnsi="Arial" w:cs="Arial"/>
                <w:sz w:val="20"/>
                <w:szCs w:val="20"/>
              </w:rPr>
              <w:t>3.2.2 Domestic Activity and World Trade – assess the impact of trade policies,</w:t>
            </w:r>
            <w:r w:rsidR="00156EE0" w:rsidRPr="00E73882">
              <w:rPr>
                <w:rFonts w:ascii="Arial" w:hAnsi="Arial" w:cs="Arial"/>
                <w:sz w:val="20"/>
                <w:szCs w:val="20"/>
              </w:rPr>
              <w:t xml:space="preserve"> </w:t>
            </w:r>
            <w:r w:rsidRPr="00E73882">
              <w:rPr>
                <w:rFonts w:ascii="Arial" w:hAnsi="Arial" w:cs="Arial"/>
                <w:sz w:val="20"/>
                <w:szCs w:val="20"/>
              </w:rPr>
              <w:t>monetary policy, exchange rates, and interest rates on domestic activity and world</w:t>
            </w:r>
            <w:r w:rsidR="00156EE0" w:rsidRPr="00E73882">
              <w:rPr>
                <w:rFonts w:ascii="Arial" w:hAnsi="Arial" w:cs="Arial"/>
                <w:sz w:val="20"/>
                <w:szCs w:val="20"/>
              </w:rPr>
              <w:t xml:space="preserve"> </w:t>
            </w:r>
            <w:r w:rsidRPr="00E73882">
              <w:rPr>
                <w:rFonts w:ascii="Arial" w:hAnsi="Arial" w:cs="Arial"/>
                <w:sz w:val="20"/>
                <w:szCs w:val="20"/>
              </w:rPr>
              <w:t>trade.</w:t>
            </w:r>
          </w:p>
          <w:p w:rsidR="003E7120" w:rsidRPr="00E73882" w:rsidRDefault="003E7120" w:rsidP="00E73882">
            <w:pPr>
              <w:autoSpaceDE w:val="0"/>
              <w:autoSpaceDN w:val="0"/>
              <w:adjustRightInd w:val="0"/>
              <w:spacing w:before="60" w:after="60"/>
              <w:rPr>
                <w:rFonts w:ascii="Arial" w:hAnsi="Arial" w:cs="Arial"/>
                <w:sz w:val="20"/>
                <w:szCs w:val="20"/>
              </w:rPr>
            </w:pPr>
            <w:r w:rsidRPr="00E73882">
              <w:rPr>
                <w:rFonts w:ascii="Arial" w:hAnsi="Arial" w:cs="Arial"/>
                <w:sz w:val="20"/>
                <w:szCs w:val="20"/>
              </w:rPr>
              <w:t>Examples may include but are not limited to: tariffs, quotas, export subsidies,</w:t>
            </w:r>
            <w:r w:rsidR="00156EE0" w:rsidRPr="00E73882">
              <w:rPr>
                <w:rFonts w:ascii="Arial" w:hAnsi="Arial" w:cs="Arial"/>
                <w:sz w:val="20"/>
                <w:szCs w:val="20"/>
              </w:rPr>
              <w:t xml:space="preserve"> </w:t>
            </w:r>
            <w:r w:rsidRPr="00E73882">
              <w:rPr>
                <w:rFonts w:ascii="Arial" w:hAnsi="Arial" w:cs="Arial"/>
                <w:sz w:val="20"/>
                <w:szCs w:val="20"/>
              </w:rPr>
              <w:t>product standards, other barriers.</w:t>
            </w:r>
          </w:p>
          <w:p w:rsidR="003E7120" w:rsidRPr="00E73882" w:rsidRDefault="003E7120" w:rsidP="00E73882">
            <w:pPr>
              <w:autoSpaceDE w:val="0"/>
              <w:autoSpaceDN w:val="0"/>
              <w:adjustRightInd w:val="0"/>
              <w:spacing w:before="60" w:after="60"/>
              <w:rPr>
                <w:rFonts w:ascii="Arial" w:hAnsi="Arial" w:cs="Arial"/>
                <w:sz w:val="20"/>
                <w:szCs w:val="20"/>
              </w:rPr>
            </w:pPr>
          </w:p>
        </w:tc>
        <w:tc>
          <w:tcPr>
            <w:tcW w:w="5580" w:type="dxa"/>
          </w:tcPr>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Student Edition:</w:t>
            </w:r>
          </w:p>
          <w:p w:rsidR="003E7120" w:rsidRPr="00E73882" w:rsidRDefault="00936C81" w:rsidP="00E73882">
            <w:pPr>
              <w:spacing w:before="60" w:after="60"/>
              <w:rPr>
                <w:rFonts w:ascii="Arial" w:hAnsi="Arial" w:cs="Arial"/>
                <w:sz w:val="20"/>
                <w:szCs w:val="20"/>
              </w:rPr>
            </w:pPr>
            <w:r w:rsidRPr="00E73882">
              <w:rPr>
                <w:rFonts w:ascii="Arial" w:hAnsi="Arial" w:cs="Arial"/>
                <w:sz w:val="20"/>
                <w:szCs w:val="20"/>
              </w:rPr>
              <w:t>494-496, 501-507</w:t>
            </w:r>
          </w:p>
          <w:p w:rsidR="003E7120" w:rsidRPr="00E73882" w:rsidRDefault="002C225D" w:rsidP="00E73882">
            <w:pPr>
              <w:spacing w:before="60" w:after="60"/>
              <w:rPr>
                <w:rFonts w:ascii="Arial" w:hAnsi="Arial" w:cs="Arial"/>
                <w:sz w:val="20"/>
                <w:szCs w:val="20"/>
              </w:rPr>
            </w:pPr>
            <w:r w:rsidRPr="00E73882">
              <w:rPr>
                <w:rFonts w:ascii="Arial" w:hAnsi="Arial" w:cs="Arial"/>
                <w:i/>
                <w:sz w:val="20"/>
                <w:szCs w:val="20"/>
              </w:rPr>
              <w:t>Economic Perspectives</w:t>
            </w:r>
            <w:r w:rsidRPr="00E73882">
              <w:rPr>
                <w:rFonts w:ascii="Arial" w:hAnsi="Arial" w:cs="Arial"/>
                <w:sz w:val="20"/>
                <w:szCs w:val="20"/>
              </w:rPr>
              <w:t xml:space="preserve"> 492-493</w:t>
            </w:r>
          </w:p>
          <w:p w:rsidR="00936C81" w:rsidRPr="00E73882" w:rsidRDefault="00936C81" w:rsidP="00E73882">
            <w:pPr>
              <w:spacing w:before="60" w:after="60"/>
              <w:rPr>
                <w:rFonts w:ascii="Arial" w:hAnsi="Arial" w:cs="Arial"/>
                <w:sz w:val="20"/>
                <w:szCs w:val="20"/>
              </w:rPr>
            </w:pPr>
            <w:r w:rsidRPr="00E73882">
              <w:rPr>
                <w:rFonts w:ascii="Arial" w:hAnsi="Arial" w:cs="Arial"/>
                <w:i/>
                <w:sz w:val="20"/>
                <w:szCs w:val="20"/>
              </w:rPr>
              <w:t xml:space="preserve">Essential Question </w:t>
            </w:r>
            <w:r w:rsidRPr="00E73882">
              <w:rPr>
                <w:rFonts w:ascii="Arial" w:hAnsi="Arial" w:cs="Arial"/>
                <w:sz w:val="20"/>
                <w:szCs w:val="20"/>
              </w:rPr>
              <w:t>501</w:t>
            </w:r>
          </w:p>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Teacher Edition:</w:t>
            </w:r>
          </w:p>
          <w:p w:rsidR="003E7120" w:rsidRPr="00E73882" w:rsidRDefault="00936C81" w:rsidP="00E73882">
            <w:pPr>
              <w:spacing w:before="60" w:after="60"/>
              <w:rPr>
                <w:rFonts w:ascii="Arial" w:hAnsi="Arial" w:cs="Arial"/>
                <w:sz w:val="20"/>
                <w:szCs w:val="20"/>
              </w:rPr>
            </w:pPr>
            <w:r w:rsidRPr="00E73882">
              <w:rPr>
                <w:rFonts w:ascii="Arial" w:hAnsi="Arial" w:cs="Arial"/>
                <w:sz w:val="20"/>
                <w:szCs w:val="20"/>
              </w:rPr>
              <w:t>A 501; C 492, 502</w:t>
            </w:r>
            <w:r w:rsidR="007E1E8B" w:rsidRPr="00E73882">
              <w:rPr>
                <w:rFonts w:ascii="Arial" w:hAnsi="Arial" w:cs="Arial"/>
                <w:sz w:val="20"/>
                <w:szCs w:val="20"/>
              </w:rPr>
              <w:t>, 503</w:t>
            </w:r>
            <w:r w:rsidRPr="00E73882">
              <w:rPr>
                <w:rFonts w:ascii="Arial" w:hAnsi="Arial" w:cs="Arial"/>
                <w:sz w:val="20"/>
                <w:szCs w:val="20"/>
              </w:rPr>
              <w:t>; MC 494; NOTO 492</w:t>
            </w:r>
            <w:r w:rsidR="007E1E8B" w:rsidRPr="00E73882">
              <w:rPr>
                <w:rFonts w:ascii="Arial" w:hAnsi="Arial" w:cs="Arial"/>
                <w:sz w:val="20"/>
                <w:szCs w:val="20"/>
              </w:rPr>
              <w:t>, 504, 505</w:t>
            </w:r>
            <w:r w:rsidRPr="00E73882">
              <w:rPr>
                <w:rFonts w:ascii="Arial" w:hAnsi="Arial" w:cs="Arial"/>
                <w:sz w:val="20"/>
                <w:szCs w:val="20"/>
              </w:rPr>
              <w:t>; R 493; T 493, W 502</w:t>
            </w:r>
          </w:p>
        </w:tc>
      </w:tr>
      <w:tr w:rsidR="003E7120" w:rsidRPr="00E73882" w:rsidTr="00E73882">
        <w:trPr>
          <w:cantSplit/>
          <w:trHeight w:val="690"/>
        </w:trPr>
        <w:tc>
          <w:tcPr>
            <w:tcW w:w="5190" w:type="dxa"/>
            <w:gridSpan w:val="2"/>
          </w:tcPr>
          <w:p w:rsidR="003E7120" w:rsidRPr="00E73882" w:rsidRDefault="003E7120" w:rsidP="00E73882">
            <w:pPr>
              <w:autoSpaceDE w:val="0"/>
              <w:autoSpaceDN w:val="0"/>
              <w:adjustRightInd w:val="0"/>
              <w:spacing w:before="60" w:after="60"/>
              <w:rPr>
                <w:rFonts w:ascii="Arial" w:hAnsi="Arial" w:cs="Arial"/>
                <w:sz w:val="20"/>
                <w:szCs w:val="20"/>
              </w:rPr>
            </w:pPr>
            <w:r w:rsidRPr="00E73882">
              <w:rPr>
                <w:rFonts w:ascii="Arial" w:hAnsi="Arial" w:cs="Arial"/>
                <w:sz w:val="20"/>
                <w:szCs w:val="20"/>
              </w:rPr>
              <w:t>3.2.3 Exchange Rate and World Trade – analyze the effects on trade from a change</w:t>
            </w:r>
            <w:r w:rsidR="00156EE0" w:rsidRPr="00E73882">
              <w:rPr>
                <w:rFonts w:ascii="Arial" w:hAnsi="Arial" w:cs="Arial"/>
                <w:sz w:val="20"/>
                <w:szCs w:val="20"/>
              </w:rPr>
              <w:t xml:space="preserve"> </w:t>
            </w:r>
            <w:r w:rsidRPr="00E73882">
              <w:rPr>
                <w:rFonts w:ascii="Arial" w:hAnsi="Arial" w:cs="Arial"/>
                <w:sz w:val="20"/>
                <w:szCs w:val="20"/>
              </w:rPr>
              <w:t>in an exchange rate between two currencies.</w:t>
            </w:r>
          </w:p>
          <w:p w:rsidR="003E7120" w:rsidRPr="00E73882" w:rsidRDefault="003E7120" w:rsidP="00E73882">
            <w:pPr>
              <w:autoSpaceDE w:val="0"/>
              <w:autoSpaceDN w:val="0"/>
              <w:adjustRightInd w:val="0"/>
              <w:spacing w:before="60" w:after="60"/>
              <w:rPr>
                <w:rFonts w:ascii="Arial" w:hAnsi="Arial" w:cs="Arial"/>
                <w:sz w:val="20"/>
                <w:szCs w:val="20"/>
              </w:rPr>
            </w:pPr>
          </w:p>
        </w:tc>
        <w:tc>
          <w:tcPr>
            <w:tcW w:w="5580" w:type="dxa"/>
          </w:tcPr>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Student Edition:</w:t>
            </w:r>
          </w:p>
          <w:p w:rsidR="003E7120" w:rsidRPr="00E73882" w:rsidRDefault="00D00AB8" w:rsidP="00E73882">
            <w:pPr>
              <w:spacing w:before="60" w:after="60"/>
              <w:rPr>
                <w:rFonts w:ascii="Arial" w:hAnsi="Arial" w:cs="Arial"/>
                <w:sz w:val="20"/>
                <w:szCs w:val="20"/>
              </w:rPr>
            </w:pPr>
            <w:r w:rsidRPr="00E73882">
              <w:rPr>
                <w:rFonts w:ascii="Arial" w:hAnsi="Arial" w:cs="Arial"/>
                <w:sz w:val="20"/>
                <w:szCs w:val="20"/>
              </w:rPr>
              <w:t>509-513</w:t>
            </w:r>
          </w:p>
          <w:p w:rsidR="00BB170B" w:rsidRPr="00E73882" w:rsidRDefault="00BB170B" w:rsidP="00E73882">
            <w:pPr>
              <w:spacing w:before="60" w:after="60"/>
              <w:rPr>
                <w:rFonts w:ascii="Arial" w:hAnsi="Arial" w:cs="Arial"/>
                <w:sz w:val="20"/>
                <w:szCs w:val="20"/>
              </w:rPr>
            </w:pPr>
            <w:r w:rsidRPr="00E73882">
              <w:rPr>
                <w:rFonts w:ascii="Arial" w:hAnsi="Arial" w:cs="Arial"/>
                <w:i/>
                <w:sz w:val="20"/>
                <w:szCs w:val="20"/>
              </w:rPr>
              <w:t xml:space="preserve">Debates </w:t>
            </w:r>
            <w:r w:rsidR="006E047D" w:rsidRPr="00E73882">
              <w:rPr>
                <w:rFonts w:ascii="Arial" w:hAnsi="Arial" w:cs="Arial"/>
                <w:sz w:val="20"/>
                <w:szCs w:val="20"/>
              </w:rPr>
              <w:t>514-515</w:t>
            </w:r>
          </w:p>
          <w:p w:rsidR="00D00AB8" w:rsidRPr="00E73882" w:rsidRDefault="00D00AB8" w:rsidP="00E73882">
            <w:pPr>
              <w:spacing w:before="60" w:after="60"/>
              <w:rPr>
                <w:rFonts w:ascii="Arial" w:hAnsi="Arial" w:cs="Arial"/>
                <w:i/>
                <w:sz w:val="20"/>
                <w:szCs w:val="20"/>
              </w:rPr>
            </w:pPr>
            <w:r w:rsidRPr="00E73882">
              <w:rPr>
                <w:rFonts w:ascii="Arial" w:hAnsi="Arial" w:cs="Arial"/>
                <w:i/>
                <w:sz w:val="20"/>
                <w:szCs w:val="20"/>
              </w:rPr>
              <w:t xml:space="preserve">Networks </w:t>
            </w:r>
            <w:r w:rsidRPr="00E73882">
              <w:rPr>
                <w:rFonts w:ascii="Arial" w:hAnsi="Arial" w:cs="Arial"/>
                <w:sz w:val="20"/>
                <w:szCs w:val="20"/>
              </w:rPr>
              <w:t>509, 511</w:t>
            </w:r>
          </w:p>
          <w:p w:rsidR="003E7120" w:rsidRPr="00E73882" w:rsidRDefault="00D00AB8" w:rsidP="00E73882">
            <w:pPr>
              <w:spacing w:before="60" w:after="60"/>
              <w:rPr>
                <w:rFonts w:ascii="Arial" w:hAnsi="Arial" w:cs="Arial"/>
                <w:sz w:val="20"/>
                <w:szCs w:val="20"/>
              </w:rPr>
            </w:pPr>
            <w:r w:rsidRPr="00E73882">
              <w:rPr>
                <w:rFonts w:ascii="Arial" w:hAnsi="Arial" w:cs="Arial"/>
                <w:i/>
                <w:sz w:val="20"/>
                <w:szCs w:val="20"/>
              </w:rPr>
              <w:t xml:space="preserve">The Global Economy &amp; You </w:t>
            </w:r>
            <w:r w:rsidRPr="00E73882">
              <w:rPr>
                <w:rFonts w:ascii="Arial" w:hAnsi="Arial" w:cs="Arial"/>
                <w:sz w:val="20"/>
                <w:szCs w:val="20"/>
              </w:rPr>
              <w:t>510</w:t>
            </w:r>
          </w:p>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Teacher Edition:</w:t>
            </w:r>
          </w:p>
          <w:p w:rsidR="003E7120" w:rsidRPr="00E73882" w:rsidRDefault="00D00AB8" w:rsidP="00E73882">
            <w:pPr>
              <w:spacing w:before="60" w:after="60"/>
              <w:rPr>
                <w:rFonts w:ascii="Arial" w:hAnsi="Arial" w:cs="Arial"/>
                <w:sz w:val="20"/>
                <w:szCs w:val="20"/>
              </w:rPr>
            </w:pPr>
            <w:r w:rsidRPr="00E73882">
              <w:rPr>
                <w:rFonts w:ascii="Arial" w:hAnsi="Arial" w:cs="Arial"/>
                <w:sz w:val="20"/>
                <w:szCs w:val="20"/>
              </w:rPr>
              <w:t>C 513; NOTO 509, 510, 511, 512</w:t>
            </w:r>
            <w:r w:rsidR="006E047D" w:rsidRPr="00E73882">
              <w:rPr>
                <w:rFonts w:ascii="Arial" w:hAnsi="Arial" w:cs="Arial"/>
                <w:sz w:val="20"/>
                <w:szCs w:val="20"/>
              </w:rPr>
              <w:t>, 514</w:t>
            </w:r>
            <w:r w:rsidRPr="00E73882">
              <w:rPr>
                <w:rFonts w:ascii="Arial" w:hAnsi="Arial" w:cs="Arial"/>
                <w:sz w:val="20"/>
                <w:szCs w:val="20"/>
              </w:rPr>
              <w:t>; R 509; V 513</w:t>
            </w:r>
          </w:p>
        </w:tc>
      </w:tr>
      <w:tr w:rsidR="003E7120" w:rsidRPr="00E73882" w:rsidTr="00E73882">
        <w:trPr>
          <w:cantSplit/>
          <w:trHeight w:val="690"/>
        </w:trPr>
        <w:tc>
          <w:tcPr>
            <w:tcW w:w="5190" w:type="dxa"/>
            <w:gridSpan w:val="2"/>
          </w:tcPr>
          <w:p w:rsidR="003E7120" w:rsidRPr="00E73882" w:rsidRDefault="003E7120" w:rsidP="00E73882">
            <w:pPr>
              <w:autoSpaceDE w:val="0"/>
              <w:autoSpaceDN w:val="0"/>
              <w:adjustRightInd w:val="0"/>
              <w:spacing w:before="60" w:after="60"/>
              <w:rPr>
                <w:rFonts w:ascii="Arial" w:hAnsi="Arial" w:cs="Arial"/>
                <w:sz w:val="20"/>
                <w:szCs w:val="20"/>
              </w:rPr>
            </w:pPr>
            <w:r w:rsidRPr="00E73882">
              <w:rPr>
                <w:rFonts w:ascii="Arial" w:hAnsi="Arial" w:cs="Arial"/>
                <w:sz w:val="20"/>
                <w:szCs w:val="20"/>
              </w:rPr>
              <w:t>3.2.4 The Global Economy and the Marketplace – analyze and describe how the</w:t>
            </w:r>
            <w:r w:rsidR="00156EE0" w:rsidRPr="00E73882">
              <w:rPr>
                <w:rFonts w:ascii="Arial" w:hAnsi="Arial" w:cs="Arial"/>
                <w:sz w:val="20"/>
                <w:szCs w:val="20"/>
              </w:rPr>
              <w:t xml:space="preserve"> </w:t>
            </w:r>
            <w:r w:rsidRPr="00E73882">
              <w:rPr>
                <w:rFonts w:ascii="Arial" w:hAnsi="Arial" w:cs="Arial"/>
                <w:sz w:val="20"/>
                <w:szCs w:val="20"/>
              </w:rPr>
              <w:t>global economy has changed the interaction of buyers and sellers.</w:t>
            </w:r>
          </w:p>
        </w:tc>
        <w:tc>
          <w:tcPr>
            <w:tcW w:w="5580" w:type="dxa"/>
          </w:tcPr>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Student Edition:</w:t>
            </w:r>
          </w:p>
          <w:p w:rsidR="00BE32B7" w:rsidRPr="00E73882" w:rsidRDefault="00BE32B7" w:rsidP="00E73882">
            <w:pPr>
              <w:spacing w:before="60" w:after="60"/>
              <w:rPr>
                <w:rFonts w:ascii="Arial" w:hAnsi="Arial" w:cs="Arial"/>
                <w:sz w:val="20"/>
                <w:szCs w:val="20"/>
              </w:rPr>
            </w:pPr>
            <w:r w:rsidRPr="00E73882">
              <w:rPr>
                <w:rFonts w:ascii="Arial" w:hAnsi="Arial" w:cs="Arial"/>
                <w:sz w:val="20"/>
                <w:szCs w:val="20"/>
              </w:rPr>
              <w:t>494-496</w:t>
            </w:r>
            <w:r w:rsidR="007C7435" w:rsidRPr="00E73882">
              <w:rPr>
                <w:rFonts w:ascii="Arial" w:hAnsi="Arial" w:cs="Arial"/>
                <w:sz w:val="20"/>
                <w:szCs w:val="20"/>
              </w:rPr>
              <w:t>, 531-533</w:t>
            </w:r>
          </w:p>
          <w:p w:rsidR="003E7120" w:rsidRPr="00E73882" w:rsidRDefault="00BE32B7" w:rsidP="00E73882">
            <w:pPr>
              <w:spacing w:before="60" w:after="60"/>
              <w:rPr>
                <w:rFonts w:ascii="Arial" w:hAnsi="Arial" w:cs="Arial"/>
                <w:sz w:val="20"/>
                <w:szCs w:val="20"/>
              </w:rPr>
            </w:pPr>
            <w:r w:rsidRPr="00E73882">
              <w:rPr>
                <w:rFonts w:ascii="Arial" w:hAnsi="Arial" w:cs="Arial"/>
                <w:i/>
                <w:sz w:val="20"/>
                <w:szCs w:val="20"/>
              </w:rPr>
              <w:t xml:space="preserve">Critical Thinking </w:t>
            </w:r>
            <w:r w:rsidRPr="00E73882">
              <w:rPr>
                <w:rFonts w:ascii="Arial" w:hAnsi="Arial" w:cs="Arial"/>
                <w:sz w:val="20"/>
                <w:szCs w:val="20"/>
              </w:rPr>
              <w:t>494</w:t>
            </w:r>
          </w:p>
          <w:p w:rsidR="007C7435" w:rsidRPr="00E73882" w:rsidRDefault="007C7435" w:rsidP="00E73882">
            <w:pPr>
              <w:spacing w:before="60" w:after="60"/>
              <w:rPr>
                <w:rFonts w:ascii="Arial" w:hAnsi="Arial" w:cs="Arial"/>
                <w:sz w:val="20"/>
                <w:szCs w:val="20"/>
              </w:rPr>
            </w:pPr>
            <w:r w:rsidRPr="00E73882">
              <w:rPr>
                <w:rFonts w:ascii="Arial" w:hAnsi="Arial" w:cs="Arial"/>
                <w:i/>
                <w:sz w:val="20"/>
                <w:szCs w:val="20"/>
              </w:rPr>
              <w:t xml:space="preserve">Economic Perspectives </w:t>
            </w:r>
            <w:r w:rsidRPr="00E73882">
              <w:rPr>
                <w:rFonts w:ascii="Arial" w:hAnsi="Arial" w:cs="Arial"/>
                <w:sz w:val="20"/>
                <w:szCs w:val="20"/>
              </w:rPr>
              <w:t>520-521</w:t>
            </w:r>
          </w:p>
          <w:p w:rsidR="003E7120" w:rsidRPr="00E73882" w:rsidRDefault="00BE32B7" w:rsidP="00E73882">
            <w:pPr>
              <w:spacing w:before="60" w:after="60"/>
              <w:rPr>
                <w:rFonts w:ascii="Arial" w:hAnsi="Arial" w:cs="Arial"/>
                <w:sz w:val="20"/>
                <w:szCs w:val="20"/>
              </w:rPr>
            </w:pPr>
            <w:r w:rsidRPr="00E73882">
              <w:rPr>
                <w:rFonts w:ascii="Arial" w:hAnsi="Arial" w:cs="Arial"/>
                <w:i/>
                <w:sz w:val="20"/>
                <w:szCs w:val="20"/>
              </w:rPr>
              <w:t xml:space="preserve">Essential Question </w:t>
            </w:r>
            <w:r w:rsidRPr="00E73882">
              <w:rPr>
                <w:rFonts w:ascii="Arial" w:hAnsi="Arial" w:cs="Arial"/>
                <w:sz w:val="20"/>
                <w:szCs w:val="20"/>
              </w:rPr>
              <w:t>494, 508</w:t>
            </w:r>
            <w:r w:rsidR="007C7435" w:rsidRPr="00E73882">
              <w:rPr>
                <w:rFonts w:ascii="Arial" w:hAnsi="Arial" w:cs="Arial"/>
                <w:sz w:val="20"/>
                <w:szCs w:val="20"/>
              </w:rPr>
              <w:t>, 531</w:t>
            </w:r>
          </w:p>
          <w:p w:rsidR="00BE32B7" w:rsidRPr="00E73882" w:rsidRDefault="00BE32B7" w:rsidP="00E73882">
            <w:pPr>
              <w:spacing w:before="60" w:after="60"/>
              <w:rPr>
                <w:rFonts w:ascii="Arial" w:hAnsi="Arial" w:cs="Arial"/>
                <w:sz w:val="20"/>
                <w:szCs w:val="20"/>
              </w:rPr>
            </w:pPr>
            <w:r w:rsidRPr="00E73882">
              <w:rPr>
                <w:rFonts w:ascii="Arial" w:hAnsi="Arial" w:cs="Arial"/>
                <w:i/>
                <w:sz w:val="20"/>
                <w:szCs w:val="20"/>
              </w:rPr>
              <w:t xml:space="preserve">Networks </w:t>
            </w:r>
            <w:r w:rsidRPr="00E73882">
              <w:rPr>
                <w:rFonts w:ascii="Arial" w:hAnsi="Arial" w:cs="Arial"/>
                <w:sz w:val="20"/>
                <w:szCs w:val="20"/>
              </w:rPr>
              <w:t>495</w:t>
            </w:r>
          </w:p>
          <w:p w:rsidR="007C7435" w:rsidRPr="00E73882" w:rsidRDefault="007C7435" w:rsidP="00E73882">
            <w:pPr>
              <w:spacing w:before="60" w:after="60"/>
              <w:rPr>
                <w:rFonts w:ascii="Arial" w:hAnsi="Arial" w:cs="Arial"/>
                <w:sz w:val="20"/>
                <w:szCs w:val="20"/>
              </w:rPr>
            </w:pPr>
            <w:r w:rsidRPr="00E73882">
              <w:rPr>
                <w:rFonts w:ascii="Arial" w:hAnsi="Arial" w:cs="Arial"/>
                <w:i/>
                <w:sz w:val="20"/>
                <w:szCs w:val="20"/>
              </w:rPr>
              <w:t xml:space="preserve">The Global Economy &amp; You </w:t>
            </w:r>
            <w:r w:rsidRPr="00E73882">
              <w:rPr>
                <w:rFonts w:ascii="Arial" w:hAnsi="Arial" w:cs="Arial"/>
                <w:sz w:val="20"/>
                <w:szCs w:val="20"/>
              </w:rPr>
              <w:t>532</w:t>
            </w:r>
          </w:p>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Teacher Edition:</w:t>
            </w:r>
          </w:p>
          <w:p w:rsidR="003E7120" w:rsidRPr="00E73882" w:rsidRDefault="00BE32B7" w:rsidP="00E73882">
            <w:pPr>
              <w:spacing w:before="60" w:after="60"/>
              <w:rPr>
                <w:rFonts w:ascii="Arial" w:hAnsi="Arial" w:cs="Arial"/>
                <w:sz w:val="20"/>
                <w:szCs w:val="20"/>
              </w:rPr>
            </w:pPr>
            <w:r w:rsidRPr="00E73882">
              <w:rPr>
                <w:rFonts w:ascii="Arial" w:hAnsi="Arial" w:cs="Arial"/>
                <w:sz w:val="20"/>
                <w:szCs w:val="20"/>
              </w:rPr>
              <w:t xml:space="preserve">A 495, 508; </w:t>
            </w:r>
            <w:r w:rsidR="000E5B8A" w:rsidRPr="00E73882">
              <w:rPr>
                <w:rFonts w:ascii="Arial" w:hAnsi="Arial" w:cs="Arial"/>
                <w:sz w:val="20"/>
                <w:szCs w:val="20"/>
              </w:rPr>
              <w:t>C 494</w:t>
            </w:r>
            <w:r w:rsidRPr="00E73882">
              <w:rPr>
                <w:rFonts w:ascii="Arial" w:hAnsi="Arial" w:cs="Arial"/>
                <w:sz w:val="20"/>
                <w:szCs w:val="20"/>
              </w:rPr>
              <w:t>, 495</w:t>
            </w:r>
            <w:r w:rsidR="007C7435" w:rsidRPr="00E73882">
              <w:rPr>
                <w:rFonts w:ascii="Arial" w:hAnsi="Arial" w:cs="Arial"/>
                <w:sz w:val="20"/>
                <w:szCs w:val="20"/>
              </w:rPr>
              <w:t>; C1 533; NOTO 520; R 532</w:t>
            </w:r>
          </w:p>
        </w:tc>
      </w:tr>
    </w:tbl>
    <w:p w:rsidR="00D102A3" w:rsidRDefault="00D102A3">
      <w:r>
        <w:br w:type="page"/>
      </w:r>
    </w:p>
    <w:tbl>
      <w:tblPr>
        <w:tblW w:w="10770" w:type="dxa"/>
        <w:tblBorders>
          <w:top w:val="single" w:sz="6" w:space="0" w:color="70AD47" w:themeColor="accent6"/>
          <w:left w:val="single" w:sz="24" w:space="0" w:color="70AD47" w:themeColor="accent6"/>
          <w:bottom w:val="single" w:sz="6" w:space="0" w:color="70AD47" w:themeColor="accent6"/>
          <w:right w:val="single" w:sz="24" w:space="0" w:color="70AD47" w:themeColor="accent6"/>
          <w:insideH w:val="single" w:sz="6" w:space="0" w:color="70AD47" w:themeColor="accent6"/>
          <w:insideV w:val="single" w:sz="6" w:space="0" w:color="70AD47" w:themeColor="accent6"/>
        </w:tblBorders>
        <w:tblLayout w:type="fixed"/>
        <w:tblLook w:val="00A0" w:firstRow="1" w:lastRow="0" w:firstColumn="1" w:lastColumn="0" w:noHBand="0" w:noVBand="0"/>
      </w:tblPr>
      <w:tblGrid>
        <w:gridCol w:w="690"/>
        <w:gridCol w:w="4500"/>
        <w:gridCol w:w="5580"/>
      </w:tblGrid>
      <w:tr w:rsidR="00D102A3" w:rsidRPr="00E73882" w:rsidTr="00D4543E">
        <w:trPr>
          <w:trHeight w:val="288"/>
        </w:trPr>
        <w:tc>
          <w:tcPr>
            <w:tcW w:w="5190" w:type="dxa"/>
            <w:gridSpan w:val="2"/>
            <w:shd w:val="clear" w:color="auto" w:fill="70AD47" w:themeFill="accent6"/>
            <w:vAlign w:val="center"/>
          </w:tcPr>
          <w:p w:rsidR="00D102A3" w:rsidRPr="00E73882" w:rsidRDefault="00D102A3" w:rsidP="00D4543E">
            <w:pPr>
              <w:keepNext/>
              <w:tabs>
                <w:tab w:val="left" w:pos="360"/>
              </w:tabs>
              <w:spacing w:before="60" w:after="60"/>
              <w:ind w:left="360" w:hanging="360"/>
              <w:jc w:val="center"/>
              <w:outlineLvl w:val="3"/>
              <w:rPr>
                <w:rFonts w:ascii="Arial" w:hAnsi="Arial" w:cs="Arial"/>
                <w:b/>
                <w:color w:val="FFFFFF"/>
                <w:sz w:val="20"/>
                <w:szCs w:val="20"/>
              </w:rPr>
            </w:pPr>
            <w:r w:rsidRPr="00E73882">
              <w:rPr>
                <w:rFonts w:ascii="Arial" w:hAnsi="Arial" w:cs="Arial"/>
                <w:sz w:val="20"/>
                <w:szCs w:val="20"/>
              </w:rPr>
              <w:lastRenderedPageBreak/>
              <w:br w:type="page"/>
            </w:r>
            <w:r w:rsidRPr="00E73882">
              <w:rPr>
                <w:rFonts w:ascii="Arial" w:hAnsi="Arial" w:cs="Arial"/>
                <w:b/>
                <w:color w:val="FFFFFF"/>
                <w:sz w:val="20"/>
                <w:szCs w:val="20"/>
              </w:rPr>
              <w:t>STANDARDS</w:t>
            </w:r>
          </w:p>
        </w:tc>
        <w:tc>
          <w:tcPr>
            <w:tcW w:w="5580" w:type="dxa"/>
            <w:shd w:val="clear" w:color="auto" w:fill="70AD47" w:themeFill="accent6"/>
            <w:vAlign w:val="center"/>
          </w:tcPr>
          <w:p w:rsidR="00D102A3" w:rsidRPr="00E73882" w:rsidRDefault="00D102A3" w:rsidP="00D4543E">
            <w:pPr>
              <w:keepNext/>
              <w:tabs>
                <w:tab w:val="left" w:pos="612"/>
              </w:tabs>
              <w:spacing w:before="60" w:after="60"/>
              <w:ind w:left="612" w:hanging="612"/>
              <w:jc w:val="center"/>
              <w:outlineLvl w:val="5"/>
              <w:rPr>
                <w:rFonts w:ascii="Arial" w:hAnsi="Arial" w:cs="Arial"/>
                <w:b/>
                <w:color w:val="FFFFFF"/>
                <w:sz w:val="20"/>
                <w:szCs w:val="20"/>
              </w:rPr>
            </w:pPr>
            <w:r w:rsidRPr="00E73882">
              <w:rPr>
                <w:rFonts w:ascii="Arial" w:hAnsi="Arial" w:cs="Arial"/>
                <w:b/>
                <w:color w:val="FFFFFF" w:themeColor="background1"/>
                <w:sz w:val="20"/>
                <w:szCs w:val="20"/>
              </w:rPr>
              <w:t>PAGE REFERENCES</w:t>
            </w:r>
          </w:p>
        </w:tc>
      </w:tr>
      <w:tr w:rsidR="003E7120" w:rsidRPr="00E73882" w:rsidTr="00D102A3">
        <w:trPr>
          <w:cantSplit/>
          <w:trHeight w:val="300"/>
        </w:trPr>
        <w:tc>
          <w:tcPr>
            <w:tcW w:w="690" w:type="dxa"/>
            <w:shd w:val="clear" w:color="auto" w:fill="70AD47" w:themeFill="accent6"/>
          </w:tcPr>
          <w:p w:rsidR="003E7120" w:rsidRPr="00E73882" w:rsidRDefault="003E7120" w:rsidP="00E73882">
            <w:pPr>
              <w:autoSpaceDE w:val="0"/>
              <w:autoSpaceDN w:val="0"/>
              <w:adjustRightInd w:val="0"/>
              <w:spacing w:before="60" w:after="60"/>
              <w:rPr>
                <w:rFonts w:ascii="Arial" w:hAnsi="Arial" w:cs="Arial"/>
                <w:sz w:val="20"/>
                <w:szCs w:val="20"/>
              </w:rPr>
            </w:pPr>
          </w:p>
        </w:tc>
        <w:tc>
          <w:tcPr>
            <w:tcW w:w="10080" w:type="dxa"/>
            <w:gridSpan w:val="2"/>
          </w:tcPr>
          <w:p w:rsidR="003E7120" w:rsidRPr="00E73882" w:rsidRDefault="003E7120" w:rsidP="00E73882">
            <w:pPr>
              <w:spacing w:before="60" w:after="60"/>
              <w:rPr>
                <w:rFonts w:ascii="Arial" w:hAnsi="Arial" w:cs="Arial"/>
                <w:sz w:val="20"/>
                <w:szCs w:val="20"/>
              </w:rPr>
            </w:pPr>
            <w:r w:rsidRPr="00E73882">
              <w:rPr>
                <w:rFonts w:ascii="Arial" w:hAnsi="Arial" w:cs="Arial"/>
                <w:b/>
                <w:bCs/>
                <w:color w:val="000000"/>
                <w:sz w:val="20"/>
                <w:szCs w:val="20"/>
              </w:rPr>
              <w:t>E4 Personal Finance</w:t>
            </w:r>
          </w:p>
        </w:tc>
      </w:tr>
      <w:tr w:rsidR="003E7120" w:rsidRPr="00E73882" w:rsidTr="00E73882">
        <w:trPr>
          <w:cantSplit/>
          <w:trHeight w:val="690"/>
        </w:trPr>
        <w:tc>
          <w:tcPr>
            <w:tcW w:w="690" w:type="dxa"/>
            <w:shd w:val="clear" w:color="auto" w:fill="70AD47" w:themeFill="accent6"/>
          </w:tcPr>
          <w:p w:rsidR="003E7120" w:rsidRPr="00E73882" w:rsidRDefault="003E7120" w:rsidP="00E73882">
            <w:pPr>
              <w:autoSpaceDE w:val="0"/>
              <w:autoSpaceDN w:val="0"/>
              <w:adjustRightInd w:val="0"/>
              <w:spacing w:before="60" w:after="60"/>
              <w:rPr>
                <w:rFonts w:ascii="Arial" w:hAnsi="Arial" w:cs="Arial"/>
                <w:sz w:val="20"/>
                <w:szCs w:val="20"/>
              </w:rPr>
            </w:pPr>
          </w:p>
        </w:tc>
        <w:tc>
          <w:tcPr>
            <w:tcW w:w="10080" w:type="dxa"/>
            <w:gridSpan w:val="2"/>
          </w:tcPr>
          <w:p w:rsidR="003E7120" w:rsidRPr="00D102A3" w:rsidRDefault="003E7120" w:rsidP="00E73882">
            <w:pPr>
              <w:pStyle w:val="Default"/>
              <w:spacing w:before="60" w:after="60"/>
              <w:rPr>
                <w:rFonts w:ascii="Arial" w:hAnsi="Arial" w:cs="Arial"/>
                <w:b/>
                <w:sz w:val="20"/>
                <w:szCs w:val="20"/>
              </w:rPr>
            </w:pPr>
            <w:r w:rsidRPr="00D102A3">
              <w:rPr>
                <w:rFonts w:ascii="Arial" w:hAnsi="Arial" w:cs="Arial"/>
                <w:b/>
                <w:sz w:val="20"/>
                <w:szCs w:val="20"/>
              </w:rPr>
              <w:t>4.1 Decision Making</w:t>
            </w:r>
          </w:p>
          <w:p w:rsidR="003E7120" w:rsidRPr="00E73882" w:rsidRDefault="003E7120" w:rsidP="00D102A3">
            <w:pPr>
              <w:pStyle w:val="Default"/>
              <w:spacing w:before="60" w:after="60"/>
              <w:rPr>
                <w:rFonts w:ascii="Arial" w:hAnsi="Arial" w:cs="Arial"/>
                <w:sz w:val="20"/>
                <w:szCs w:val="20"/>
              </w:rPr>
            </w:pPr>
            <w:r w:rsidRPr="00E73882">
              <w:rPr>
                <w:rFonts w:ascii="Arial" w:hAnsi="Arial" w:cs="Arial"/>
                <w:sz w:val="20"/>
                <w:szCs w:val="20"/>
              </w:rPr>
              <w:t>Individually and collaboratively, students will engage in planned inquiries to describe</w:t>
            </w:r>
            <w:r w:rsidR="00D102A3">
              <w:rPr>
                <w:rFonts w:ascii="Arial" w:hAnsi="Arial" w:cs="Arial"/>
                <w:sz w:val="20"/>
                <w:szCs w:val="20"/>
              </w:rPr>
              <w:t xml:space="preserve"> </w:t>
            </w:r>
            <w:r w:rsidRPr="00E73882">
              <w:rPr>
                <w:rFonts w:ascii="Arial" w:hAnsi="Arial" w:cs="Arial"/>
                <w:sz w:val="20"/>
                <w:szCs w:val="20"/>
              </w:rPr>
              <w:t>and demonstrate how the economic forces of scarcity and opportunity costs impact individual</w:t>
            </w:r>
            <w:r w:rsidR="00D102A3">
              <w:rPr>
                <w:rFonts w:ascii="Arial" w:hAnsi="Arial" w:cs="Arial"/>
                <w:sz w:val="20"/>
                <w:szCs w:val="20"/>
              </w:rPr>
              <w:t xml:space="preserve"> </w:t>
            </w:r>
            <w:r w:rsidRPr="00E73882">
              <w:rPr>
                <w:rFonts w:ascii="Arial" w:hAnsi="Arial" w:cs="Arial"/>
                <w:sz w:val="20"/>
                <w:szCs w:val="20"/>
              </w:rPr>
              <w:t>and household choices.</w:t>
            </w:r>
          </w:p>
        </w:tc>
      </w:tr>
      <w:tr w:rsidR="003E7120" w:rsidRPr="00E73882" w:rsidTr="00E73882">
        <w:trPr>
          <w:cantSplit/>
          <w:trHeight w:val="690"/>
        </w:trPr>
        <w:tc>
          <w:tcPr>
            <w:tcW w:w="5190" w:type="dxa"/>
            <w:gridSpan w:val="2"/>
          </w:tcPr>
          <w:p w:rsidR="003E7120" w:rsidRPr="00E73882" w:rsidRDefault="003E7120" w:rsidP="00E73882">
            <w:pPr>
              <w:autoSpaceDE w:val="0"/>
              <w:autoSpaceDN w:val="0"/>
              <w:adjustRightInd w:val="0"/>
              <w:spacing w:before="60" w:after="60"/>
              <w:rPr>
                <w:rFonts w:ascii="Arial" w:hAnsi="Arial" w:cs="Arial"/>
                <w:sz w:val="20"/>
                <w:szCs w:val="20"/>
              </w:rPr>
            </w:pPr>
            <w:r w:rsidRPr="00E73882">
              <w:rPr>
                <w:rFonts w:ascii="Arial" w:hAnsi="Arial" w:cs="Arial"/>
                <w:sz w:val="20"/>
                <w:szCs w:val="20"/>
              </w:rPr>
              <w:t>4.1.1 Earning Income – conduct research regarding potential income and employee</w:t>
            </w:r>
            <w:r w:rsidR="00BF397A" w:rsidRPr="00E73882">
              <w:rPr>
                <w:rFonts w:ascii="Arial" w:hAnsi="Arial" w:cs="Arial"/>
                <w:sz w:val="20"/>
                <w:szCs w:val="20"/>
              </w:rPr>
              <w:t xml:space="preserve"> </w:t>
            </w:r>
            <w:r w:rsidRPr="00E73882">
              <w:rPr>
                <w:rFonts w:ascii="Arial" w:hAnsi="Arial" w:cs="Arial"/>
                <w:sz w:val="20"/>
                <w:szCs w:val="20"/>
              </w:rPr>
              <w:t>benefit packages, non-income factors that may influence career choice, benefits</w:t>
            </w:r>
            <w:r w:rsidR="00BF397A" w:rsidRPr="00E73882">
              <w:rPr>
                <w:rFonts w:ascii="Arial" w:hAnsi="Arial" w:cs="Arial"/>
                <w:sz w:val="20"/>
                <w:szCs w:val="20"/>
              </w:rPr>
              <w:t xml:space="preserve"> </w:t>
            </w:r>
            <w:r w:rsidRPr="00E73882">
              <w:rPr>
                <w:rFonts w:ascii="Arial" w:hAnsi="Arial" w:cs="Arial"/>
                <w:sz w:val="20"/>
                <w:szCs w:val="20"/>
              </w:rPr>
              <w:t>and costs of obtaining the necessary education or technical skills, taxes a person is</w:t>
            </w:r>
            <w:r w:rsidR="00BF397A" w:rsidRPr="00E73882">
              <w:rPr>
                <w:rFonts w:ascii="Arial" w:hAnsi="Arial" w:cs="Arial"/>
                <w:sz w:val="20"/>
                <w:szCs w:val="20"/>
              </w:rPr>
              <w:t xml:space="preserve"> </w:t>
            </w:r>
            <w:r w:rsidRPr="00E73882">
              <w:rPr>
                <w:rFonts w:ascii="Arial" w:hAnsi="Arial" w:cs="Arial"/>
                <w:sz w:val="20"/>
                <w:szCs w:val="20"/>
              </w:rPr>
              <w:t>likely to pay, and other possible sources of income.</w:t>
            </w:r>
          </w:p>
          <w:p w:rsidR="003E7120" w:rsidRPr="00E73882" w:rsidRDefault="003E7120" w:rsidP="00E73882">
            <w:pPr>
              <w:autoSpaceDE w:val="0"/>
              <w:autoSpaceDN w:val="0"/>
              <w:adjustRightInd w:val="0"/>
              <w:spacing w:before="60" w:after="60"/>
              <w:rPr>
                <w:rFonts w:ascii="Arial" w:hAnsi="Arial" w:cs="Arial"/>
                <w:sz w:val="20"/>
                <w:szCs w:val="20"/>
              </w:rPr>
            </w:pPr>
            <w:r w:rsidRPr="00E73882">
              <w:rPr>
                <w:rFonts w:ascii="Arial" w:hAnsi="Arial" w:cs="Arial"/>
                <w:sz w:val="20"/>
                <w:szCs w:val="20"/>
              </w:rPr>
              <w:t>Examples may include but are not limited to: interest, dividends, capital appreciation,</w:t>
            </w:r>
            <w:r w:rsidR="00BF397A" w:rsidRPr="00E73882">
              <w:rPr>
                <w:rFonts w:ascii="Arial" w:hAnsi="Arial" w:cs="Arial"/>
                <w:sz w:val="20"/>
                <w:szCs w:val="20"/>
              </w:rPr>
              <w:t xml:space="preserve"> </w:t>
            </w:r>
            <w:r w:rsidRPr="00E73882">
              <w:rPr>
                <w:rFonts w:ascii="Arial" w:hAnsi="Arial" w:cs="Arial"/>
                <w:sz w:val="20"/>
                <w:szCs w:val="20"/>
              </w:rPr>
              <w:t>income support from the government, social security.</w:t>
            </w:r>
          </w:p>
        </w:tc>
        <w:tc>
          <w:tcPr>
            <w:tcW w:w="5580" w:type="dxa"/>
          </w:tcPr>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Student Edition:</w:t>
            </w:r>
          </w:p>
          <w:p w:rsidR="003E7120" w:rsidRPr="00E73882" w:rsidRDefault="001A5AA3" w:rsidP="00E73882">
            <w:pPr>
              <w:spacing w:before="60" w:after="60"/>
              <w:rPr>
                <w:rFonts w:ascii="Arial" w:hAnsi="Arial" w:cs="Arial"/>
                <w:sz w:val="20"/>
                <w:szCs w:val="20"/>
              </w:rPr>
            </w:pPr>
            <w:r w:rsidRPr="00E73882">
              <w:rPr>
                <w:rFonts w:ascii="Arial" w:hAnsi="Arial" w:cs="Arial"/>
                <w:sz w:val="20"/>
                <w:szCs w:val="20"/>
              </w:rPr>
              <w:t>559-560, 562, 574-577</w:t>
            </w:r>
          </w:p>
          <w:p w:rsidR="00200ABE" w:rsidRPr="00E73882" w:rsidRDefault="00200ABE"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Careers </w:t>
            </w:r>
            <w:r w:rsidRPr="00E73882">
              <w:rPr>
                <w:rFonts w:ascii="Arial" w:hAnsi="Arial" w:cs="Arial"/>
                <w:color w:val="000000"/>
                <w:sz w:val="20"/>
                <w:szCs w:val="20"/>
              </w:rPr>
              <w:t>41, 112, 145, 202, 255, 385, 409</w:t>
            </w:r>
          </w:p>
          <w:p w:rsidR="001A5AA3" w:rsidRPr="00E73882" w:rsidRDefault="001A5AA3" w:rsidP="00E73882">
            <w:pPr>
              <w:snapToGrid w:val="0"/>
              <w:spacing w:before="60" w:after="60"/>
              <w:rPr>
                <w:rFonts w:ascii="Arial" w:hAnsi="Arial" w:cs="Arial"/>
                <w:b/>
                <w:color w:val="000000"/>
                <w:sz w:val="20"/>
                <w:szCs w:val="20"/>
              </w:rPr>
            </w:pPr>
            <w:r w:rsidRPr="00E73882">
              <w:rPr>
                <w:rFonts w:ascii="Arial" w:hAnsi="Arial" w:cs="Arial"/>
                <w:i/>
                <w:color w:val="000000"/>
                <w:sz w:val="20"/>
                <w:szCs w:val="20"/>
              </w:rPr>
              <w:t>Economic Perspectives</w:t>
            </w:r>
            <w:r w:rsidRPr="00E73882">
              <w:rPr>
                <w:rFonts w:ascii="Arial" w:hAnsi="Arial" w:cs="Arial"/>
                <w:b/>
                <w:i/>
                <w:color w:val="000000"/>
                <w:sz w:val="20"/>
                <w:szCs w:val="20"/>
              </w:rPr>
              <w:t xml:space="preserve"> </w:t>
            </w:r>
            <w:r w:rsidRPr="00E73882">
              <w:rPr>
                <w:rFonts w:ascii="Arial" w:hAnsi="Arial" w:cs="Arial"/>
                <w:color w:val="000000"/>
                <w:sz w:val="20"/>
                <w:szCs w:val="20"/>
              </w:rPr>
              <w:t>4-5</w:t>
            </w:r>
          </w:p>
          <w:p w:rsidR="00403E4E" w:rsidRPr="00E73882" w:rsidRDefault="00403E4E" w:rsidP="00E73882">
            <w:pPr>
              <w:spacing w:before="60" w:after="60"/>
              <w:rPr>
                <w:rFonts w:ascii="Arial" w:hAnsi="Arial" w:cs="Arial"/>
                <w:sz w:val="20"/>
                <w:szCs w:val="20"/>
              </w:rPr>
            </w:pPr>
            <w:r w:rsidRPr="00E73882">
              <w:rPr>
                <w:rFonts w:ascii="Arial" w:hAnsi="Arial" w:cs="Arial"/>
                <w:i/>
                <w:sz w:val="20"/>
                <w:szCs w:val="20"/>
              </w:rPr>
              <w:t xml:space="preserve">Essential Question </w:t>
            </w:r>
            <w:r w:rsidRPr="00E73882">
              <w:rPr>
                <w:rFonts w:ascii="Arial" w:hAnsi="Arial" w:cs="Arial"/>
                <w:sz w:val="20"/>
                <w:szCs w:val="20"/>
              </w:rPr>
              <w:t>304</w:t>
            </w:r>
          </w:p>
          <w:p w:rsidR="003E7120" w:rsidRPr="00E73882" w:rsidRDefault="001A5AA3" w:rsidP="00E73882">
            <w:pPr>
              <w:spacing w:before="60" w:after="60"/>
              <w:rPr>
                <w:rFonts w:ascii="Arial" w:hAnsi="Arial" w:cs="Arial"/>
                <w:sz w:val="20"/>
                <w:szCs w:val="20"/>
              </w:rPr>
            </w:pPr>
            <w:r w:rsidRPr="00E73882">
              <w:rPr>
                <w:rFonts w:ascii="Arial" w:hAnsi="Arial" w:cs="Arial"/>
                <w:i/>
                <w:sz w:val="20"/>
                <w:szCs w:val="20"/>
              </w:rPr>
              <w:t xml:space="preserve">Networks </w:t>
            </w:r>
            <w:r w:rsidRPr="00E73882">
              <w:rPr>
                <w:rFonts w:ascii="Arial" w:hAnsi="Arial" w:cs="Arial"/>
                <w:sz w:val="20"/>
                <w:szCs w:val="20"/>
              </w:rPr>
              <w:t>575</w:t>
            </w:r>
          </w:p>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Teacher Edition:</w:t>
            </w:r>
          </w:p>
          <w:p w:rsidR="003E7120" w:rsidRPr="00E73882" w:rsidRDefault="00403E4E" w:rsidP="00E73882">
            <w:pPr>
              <w:spacing w:before="60" w:after="60"/>
              <w:rPr>
                <w:rFonts w:ascii="Arial" w:hAnsi="Arial" w:cs="Arial"/>
                <w:sz w:val="20"/>
                <w:szCs w:val="20"/>
              </w:rPr>
            </w:pPr>
            <w:r w:rsidRPr="00E73882">
              <w:rPr>
                <w:rFonts w:ascii="Arial" w:hAnsi="Arial" w:cs="Arial"/>
                <w:sz w:val="20"/>
                <w:szCs w:val="20"/>
              </w:rPr>
              <w:t xml:space="preserve">A 304; </w:t>
            </w:r>
            <w:r w:rsidR="001A5AA3" w:rsidRPr="00E73882">
              <w:rPr>
                <w:rFonts w:ascii="Arial" w:hAnsi="Arial" w:cs="Arial"/>
                <w:sz w:val="20"/>
                <w:szCs w:val="20"/>
              </w:rPr>
              <w:t>C 4</w:t>
            </w:r>
            <w:r w:rsidR="00FD2D67" w:rsidRPr="00E73882">
              <w:rPr>
                <w:rFonts w:ascii="Arial" w:hAnsi="Arial" w:cs="Arial"/>
                <w:sz w:val="20"/>
                <w:szCs w:val="20"/>
              </w:rPr>
              <w:t>, 17</w:t>
            </w:r>
            <w:r w:rsidR="001A5AA3" w:rsidRPr="00E73882">
              <w:rPr>
                <w:rFonts w:ascii="Arial" w:hAnsi="Arial" w:cs="Arial"/>
                <w:sz w:val="20"/>
                <w:szCs w:val="20"/>
              </w:rPr>
              <w:t>; C2 562; C3 562; C3 559; NOTO 575</w:t>
            </w:r>
          </w:p>
        </w:tc>
      </w:tr>
      <w:tr w:rsidR="003E7120" w:rsidRPr="00E73882" w:rsidTr="00E73882">
        <w:trPr>
          <w:cantSplit/>
          <w:trHeight w:val="690"/>
        </w:trPr>
        <w:tc>
          <w:tcPr>
            <w:tcW w:w="5190" w:type="dxa"/>
            <w:gridSpan w:val="2"/>
          </w:tcPr>
          <w:p w:rsidR="003E7120" w:rsidRPr="00E73882" w:rsidRDefault="003E7120" w:rsidP="00E73882">
            <w:pPr>
              <w:autoSpaceDE w:val="0"/>
              <w:autoSpaceDN w:val="0"/>
              <w:adjustRightInd w:val="0"/>
              <w:spacing w:before="60" w:after="60"/>
              <w:rPr>
                <w:rFonts w:ascii="Arial" w:hAnsi="Arial" w:cs="Arial"/>
                <w:sz w:val="20"/>
                <w:szCs w:val="20"/>
              </w:rPr>
            </w:pPr>
            <w:r w:rsidRPr="00E73882">
              <w:rPr>
                <w:rFonts w:ascii="Arial" w:hAnsi="Arial" w:cs="Arial"/>
                <w:sz w:val="20"/>
                <w:szCs w:val="20"/>
              </w:rPr>
              <w:t>4.1.2 Buying Goods And Services – describe the factors that consumers may consider</w:t>
            </w:r>
            <w:r w:rsidR="00403CF0" w:rsidRPr="00E73882">
              <w:rPr>
                <w:rFonts w:ascii="Arial" w:hAnsi="Arial" w:cs="Arial"/>
                <w:sz w:val="20"/>
                <w:szCs w:val="20"/>
              </w:rPr>
              <w:t xml:space="preserve"> </w:t>
            </w:r>
            <w:r w:rsidRPr="00E73882">
              <w:rPr>
                <w:rFonts w:ascii="Arial" w:hAnsi="Arial" w:cs="Arial"/>
                <w:sz w:val="20"/>
                <w:szCs w:val="20"/>
              </w:rPr>
              <w:t>when purchasing a good or service, including the costs, benefits, and the role</w:t>
            </w:r>
            <w:r w:rsidR="00403CF0" w:rsidRPr="00E73882">
              <w:rPr>
                <w:rFonts w:ascii="Arial" w:hAnsi="Arial" w:cs="Arial"/>
                <w:sz w:val="20"/>
                <w:szCs w:val="20"/>
              </w:rPr>
              <w:t xml:space="preserve"> </w:t>
            </w:r>
            <w:r w:rsidRPr="00E73882">
              <w:rPr>
                <w:rFonts w:ascii="Arial" w:hAnsi="Arial" w:cs="Arial"/>
                <w:sz w:val="20"/>
                <w:szCs w:val="20"/>
              </w:rPr>
              <w:t>of government in obtaining the information.</w:t>
            </w:r>
          </w:p>
        </w:tc>
        <w:tc>
          <w:tcPr>
            <w:tcW w:w="5580" w:type="dxa"/>
          </w:tcPr>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Student Edition:</w:t>
            </w:r>
          </w:p>
          <w:p w:rsidR="003E7120" w:rsidRPr="00E73882" w:rsidRDefault="00130DB3" w:rsidP="00E73882">
            <w:pPr>
              <w:spacing w:before="60" w:after="60"/>
              <w:rPr>
                <w:rFonts w:ascii="Arial" w:hAnsi="Arial" w:cs="Arial"/>
                <w:sz w:val="20"/>
                <w:szCs w:val="20"/>
              </w:rPr>
            </w:pPr>
            <w:r w:rsidRPr="00E73882">
              <w:rPr>
                <w:rFonts w:ascii="Arial" w:hAnsi="Arial" w:cs="Arial"/>
                <w:sz w:val="20"/>
                <w:szCs w:val="20"/>
              </w:rPr>
              <w:t>117-</w:t>
            </w:r>
            <w:r w:rsidR="005A110E" w:rsidRPr="00E73882">
              <w:rPr>
                <w:rFonts w:ascii="Arial" w:hAnsi="Arial" w:cs="Arial"/>
                <w:sz w:val="20"/>
                <w:szCs w:val="20"/>
              </w:rPr>
              <w:t>119</w:t>
            </w:r>
          </w:p>
          <w:p w:rsidR="001E1F0E" w:rsidRPr="00E73882" w:rsidRDefault="001E1F0E" w:rsidP="00E73882">
            <w:pPr>
              <w:spacing w:before="60" w:after="60"/>
              <w:rPr>
                <w:rFonts w:ascii="Arial" w:hAnsi="Arial" w:cs="Arial"/>
                <w:sz w:val="20"/>
                <w:szCs w:val="20"/>
              </w:rPr>
            </w:pPr>
            <w:r w:rsidRPr="00E73882">
              <w:rPr>
                <w:rFonts w:ascii="Arial" w:hAnsi="Arial" w:cs="Arial"/>
                <w:i/>
                <w:sz w:val="20"/>
                <w:szCs w:val="20"/>
              </w:rPr>
              <w:t xml:space="preserve">Critical Thinking </w:t>
            </w:r>
            <w:r w:rsidRPr="00E73882">
              <w:rPr>
                <w:rFonts w:ascii="Arial" w:hAnsi="Arial" w:cs="Arial"/>
                <w:sz w:val="20"/>
                <w:szCs w:val="20"/>
              </w:rPr>
              <w:t>118</w:t>
            </w:r>
          </w:p>
          <w:p w:rsidR="003E7120" w:rsidRPr="00E73882" w:rsidRDefault="001E1F0E" w:rsidP="00E73882">
            <w:pPr>
              <w:spacing w:before="60" w:after="60"/>
              <w:rPr>
                <w:rFonts w:ascii="Arial" w:hAnsi="Arial" w:cs="Arial"/>
                <w:sz w:val="20"/>
                <w:szCs w:val="20"/>
              </w:rPr>
            </w:pPr>
            <w:r w:rsidRPr="00E73882">
              <w:rPr>
                <w:rFonts w:ascii="Arial" w:hAnsi="Arial" w:cs="Arial"/>
                <w:i/>
                <w:sz w:val="20"/>
                <w:szCs w:val="20"/>
              </w:rPr>
              <w:t xml:space="preserve">Networks </w:t>
            </w:r>
            <w:r w:rsidRPr="00E73882">
              <w:rPr>
                <w:rFonts w:ascii="Arial" w:hAnsi="Arial" w:cs="Arial"/>
                <w:sz w:val="20"/>
                <w:szCs w:val="20"/>
              </w:rPr>
              <w:t>118</w:t>
            </w:r>
          </w:p>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Teacher Edition:</w:t>
            </w:r>
          </w:p>
          <w:p w:rsidR="003E7120" w:rsidRPr="00E73882" w:rsidRDefault="001E1F0E" w:rsidP="00E73882">
            <w:pPr>
              <w:spacing w:before="60" w:after="60"/>
              <w:rPr>
                <w:rFonts w:ascii="Arial" w:hAnsi="Arial" w:cs="Arial"/>
                <w:sz w:val="20"/>
                <w:szCs w:val="20"/>
              </w:rPr>
            </w:pPr>
            <w:r w:rsidRPr="00E73882">
              <w:rPr>
                <w:rFonts w:ascii="Arial" w:hAnsi="Arial" w:cs="Arial"/>
                <w:sz w:val="20"/>
                <w:szCs w:val="20"/>
              </w:rPr>
              <w:t xml:space="preserve">A 118; C 119; NOTO </w:t>
            </w:r>
            <w:r w:rsidR="00200ABE" w:rsidRPr="00E73882">
              <w:rPr>
                <w:rFonts w:ascii="Arial" w:hAnsi="Arial" w:cs="Arial"/>
                <w:sz w:val="20"/>
                <w:szCs w:val="20"/>
              </w:rPr>
              <w:t xml:space="preserve">117, </w:t>
            </w:r>
            <w:r w:rsidRPr="00E73882">
              <w:rPr>
                <w:rFonts w:ascii="Arial" w:hAnsi="Arial" w:cs="Arial"/>
                <w:sz w:val="20"/>
                <w:szCs w:val="20"/>
              </w:rPr>
              <w:t>118; W118</w:t>
            </w:r>
          </w:p>
        </w:tc>
      </w:tr>
      <w:tr w:rsidR="003E7120" w:rsidRPr="00E73882" w:rsidTr="00E73882">
        <w:trPr>
          <w:cantSplit/>
          <w:trHeight w:val="690"/>
        </w:trPr>
        <w:tc>
          <w:tcPr>
            <w:tcW w:w="5190" w:type="dxa"/>
            <w:gridSpan w:val="2"/>
          </w:tcPr>
          <w:p w:rsidR="003E7120" w:rsidRPr="00E73882" w:rsidRDefault="003E7120" w:rsidP="00E73882">
            <w:pPr>
              <w:autoSpaceDE w:val="0"/>
              <w:autoSpaceDN w:val="0"/>
              <w:adjustRightInd w:val="0"/>
              <w:spacing w:before="60" w:after="60"/>
              <w:rPr>
                <w:rFonts w:ascii="Arial" w:hAnsi="Arial" w:cs="Arial"/>
                <w:sz w:val="20"/>
                <w:szCs w:val="20"/>
              </w:rPr>
            </w:pPr>
            <w:r w:rsidRPr="00E73882">
              <w:rPr>
                <w:rFonts w:ascii="Arial" w:hAnsi="Arial" w:cs="Arial"/>
                <w:sz w:val="20"/>
                <w:szCs w:val="20"/>
              </w:rPr>
              <w:t xml:space="preserve">4.1.3 Saving – identify the incentives people </w:t>
            </w:r>
            <w:proofErr w:type="gramStart"/>
            <w:r w:rsidRPr="00E73882">
              <w:rPr>
                <w:rFonts w:ascii="Arial" w:hAnsi="Arial" w:cs="Arial"/>
                <w:sz w:val="20"/>
                <w:szCs w:val="20"/>
              </w:rPr>
              <w:t>have to</w:t>
            </w:r>
            <w:proofErr w:type="gramEnd"/>
            <w:r w:rsidRPr="00E73882">
              <w:rPr>
                <w:rFonts w:ascii="Arial" w:hAnsi="Arial" w:cs="Arial"/>
                <w:sz w:val="20"/>
                <w:szCs w:val="20"/>
              </w:rPr>
              <w:t xml:space="preserve"> set aside income for future</w:t>
            </w:r>
            <w:r w:rsidR="00403CF0" w:rsidRPr="00E73882">
              <w:rPr>
                <w:rFonts w:ascii="Arial" w:hAnsi="Arial" w:cs="Arial"/>
                <w:sz w:val="20"/>
                <w:szCs w:val="20"/>
              </w:rPr>
              <w:t xml:space="preserve"> </w:t>
            </w:r>
            <w:r w:rsidRPr="00E73882">
              <w:rPr>
                <w:rFonts w:ascii="Arial" w:hAnsi="Arial" w:cs="Arial"/>
                <w:sz w:val="20"/>
                <w:szCs w:val="20"/>
              </w:rPr>
              <w:t>consumption, and evaluate the impact of time, interest rates, and inflation upon the</w:t>
            </w:r>
            <w:r w:rsidR="00403CF0" w:rsidRPr="00E73882">
              <w:rPr>
                <w:rFonts w:ascii="Arial" w:hAnsi="Arial" w:cs="Arial"/>
                <w:sz w:val="20"/>
                <w:szCs w:val="20"/>
              </w:rPr>
              <w:t xml:space="preserve"> </w:t>
            </w:r>
            <w:r w:rsidRPr="00E73882">
              <w:rPr>
                <w:rFonts w:ascii="Arial" w:hAnsi="Arial" w:cs="Arial"/>
                <w:sz w:val="20"/>
                <w:szCs w:val="20"/>
              </w:rPr>
              <w:t>value of savings.</w:t>
            </w:r>
          </w:p>
        </w:tc>
        <w:tc>
          <w:tcPr>
            <w:tcW w:w="5580" w:type="dxa"/>
          </w:tcPr>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Student Edition:</w:t>
            </w:r>
          </w:p>
          <w:p w:rsidR="003E7120" w:rsidRPr="00E73882" w:rsidRDefault="00620C82" w:rsidP="00E73882">
            <w:pPr>
              <w:spacing w:before="60" w:after="60"/>
              <w:rPr>
                <w:rFonts w:ascii="Arial" w:hAnsi="Arial" w:cs="Arial"/>
                <w:sz w:val="20"/>
                <w:szCs w:val="20"/>
              </w:rPr>
            </w:pPr>
            <w:r w:rsidRPr="00E73882">
              <w:rPr>
                <w:rFonts w:ascii="Arial" w:hAnsi="Arial" w:cs="Arial"/>
                <w:sz w:val="20"/>
                <w:szCs w:val="20"/>
              </w:rPr>
              <w:t>294-295, 304-305, 559, 560-562</w:t>
            </w:r>
          </w:p>
          <w:p w:rsidR="003E7120" w:rsidRPr="00E73882" w:rsidRDefault="00870051" w:rsidP="00E73882">
            <w:pPr>
              <w:spacing w:before="60" w:after="60"/>
              <w:rPr>
                <w:rFonts w:ascii="Arial" w:hAnsi="Arial" w:cs="Arial"/>
                <w:sz w:val="20"/>
                <w:szCs w:val="20"/>
              </w:rPr>
            </w:pPr>
            <w:r w:rsidRPr="00E73882">
              <w:rPr>
                <w:rFonts w:ascii="Arial" w:hAnsi="Arial" w:cs="Arial"/>
                <w:i/>
                <w:sz w:val="20"/>
                <w:szCs w:val="20"/>
              </w:rPr>
              <w:t xml:space="preserve">Networks </w:t>
            </w:r>
            <w:r w:rsidR="00356DDC" w:rsidRPr="00E73882">
              <w:rPr>
                <w:rFonts w:ascii="Arial" w:hAnsi="Arial" w:cs="Arial"/>
                <w:sz w:val="20"/>
                <w:szCs w:val="20"/>
              </w:rPr>
              <w:t>305</w:t>
            </w:r>
          </w:p>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Teacher Edition:</w:t>
            </w:r>
          </w:p>
          <w:p w:rsidR="003E7120" w:rsidRPr="00E73882" w:rsidRDefault="00403E4E" w:rsidP="00E73882">
            <w:pPr>
              <w:spacing w:before="60" w:after="60"/>
              <w:rPr>
                <w:rFonts w:ascii="Arial" w:hAnsi="Arial" w:cs="Arial"/>
                <w:sz w:val="20"/>
                <w:szCs w:val="20"/>
              </w:rPr>
            </w:pPr>
            <w:r w:rsidRPr="00E73882">
              <w:rPr>
                <w:rFonts w:ascii="Arial" w:hAnsi="Arial" w:cs="Arial"/>
                <w:sz w:val="20"/>
                <w:szCs w:val="20"/>
              </w:rPr>
              <w:t>C2 294</w:t>
            </w:r>
            <w:r w:rsidR="00620C82" w:rsidRPr="00E73882">
              <w:rPr>
                <w:rFonts w:ascii="Arial" w:hAnsi="Arial" w:cs="Arial"/>
                <w:sz w:val="20"/>
                <w:szCs w:val="20"/>
              </w:rPr>
              <w:t>, 561</w:t>
            </w:r>
            <w:r w:rsidR="00356DDC" w:rsidRPr="00E73882">
              <w:rPr>
                <w:rFonts w:ascii="Arial" w:hAnsi="Arial" w:cs="Arial"/>
                <w:sz w:val="20"/>
                <w:szCs w:val="20"/>
              </w:rPr>
              <w:t>; NOTO 304, 305</w:t>
            </w:r>
            <w:r w:rsidR="00620C82" w:rsidRPr="00E73882">
              <w:rPr>
                <w:rFonts w:ascii="Arial" w:hAnsi="Arial" w:cs="Arial"/>
                <w:sz w:val="20"/>
                <w:szCs w:val="20"/>
              </w:rPr>
              <w:t>, 562</w:t>
            </w:r>
            <w:r w:rsidR="00356DDC" w:rsidRPr="00E73882">
              <w:rPr>
                <w:rFonts w:ascii="Arial" w:hAnsi="Arial" w:cs="Arial"/>
                <w:sz w:val="20"/>
                <w:szCs w:val="20"/>
              </w:rPr>
              <w:t xml:space="preserve">; </w:t>
            </w:r>
            <w:r w:rsidR="00620C82" w:rsidRPr="00E73882">
              <w:rPr>
                <w:rFonts w:ascii="Arial" w:hAnsi="Arial" w:cs="Arial"/>
                <w:sz w:val="20"/>
                <w:szCs w:val="20"/>
              </w:rPr>
              <w:t xml:space="preserve">R2 560; </w:t>
            </w:r>
            <w:r w:rsidR="00356DDC" w:rsidRPr="00E73882">
              <w:rPr>
                <w:rFonts w:ascii="Arial" w:hAnsi="Arial" w:cs="Arial"/>
                <w:sz w:val="20"/>
                <w:szCs w:val="20"/>
              </w:rPr>
              <w:t>V 305</w:t>
            </w:r>
          </w:p>
        </w:tc>
      </w:tr>
      <w:tr w:rsidR="003E7120" w:rsidRPr="00E73882" w:rsidTr="00E73882">
        <w:trPr>
          <w:cantSplit/>
          <w:trHeight w:val="690"/>
        </w:trPr>
        <w:tc>
          <w:tcPr>
            <w:tcW w:w="5190" w:type="dxa"/>
            <w:gridSpan w:val="2"/>
          </w:tcPr>
          <w:p w:rsidR="003E7120" w:rsidRPr="00E73882" w:rsidRDefault="003E7120" w:rsidP="00E73882">
            <w:pPr>
              <w:autoSpaceDE w:val="0"/>
              <w:autoSpaceDN w:val="0"/>
              <w:adjustRightInd w:val="0"/>
              <w:spacing w:before="60" w:after="60"/>
              <w:rPr>
                <w:rFonts w:ascii="Arial" w:hAnsi="Arial" w:cs="Arial"/>
                <w:sz w:val="20"/>
                <w:szCs w:val="20"/>
              </w:rPr>
            </w:pPr>
            <w:r w:rsidRPr="00E73882">
              <w:rPr>
                <w:rFonts w:ascii="Arial" w:hAnsi="Arial" w:cs="Arial"/>
                <w:sz w:val="20"/>
                <w:szCs w:val="20"/>
              </w:rPr>
              <w:t>4.1.4 Using Credit – evaluate the benefits, costs, and potential impacts of using</w:t>
            </w:r>
            <w:r w:rsidR="00403CF0" w:rsidRPr="00E73882">
              <w:rPr>
                <w:rFonts w:ascii="Arial" w:hAnsi="Arial" w:cs="Arial"/>
                <w:sz w:val="20"/>
                <w:szCs w:val="20"/>
              </w:rPr>
              <w:t xml:space="preserve"> </w:t>
            </w:r>
            <w:r w:rsidRPr="00E73882">
              <w:rPr>
                <w:rFonts w:ascii="Arial" w:hAnsi="Arial" w:cs="Arial"/>
                <w:sz w:val="20"/>
                <w:szCs w:val="20"/>
              </w:rPr>
              <w:t>credit to purchase goods and services.</w:t>
            </w:r>
          </w:p>
        </w:tc>
        <w:tc>
          <w:tcPr>
            <w:tcW w:w="5580" w:type="dxa"/>
          </w:tcPr>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Student Edition:</w:t>
            </w:r>
          </w:p>
          <w:p w:rsidR="005A110E" w:rsidRPr="00E73882" w:rsidRDefault="005A110E" w:rsidP="00E73882">
            <w:pPr>
              <w:snapToGrid w:val="0"/>
              <w:spacing w:before="60" w:after="60"/>
              <w:rPr>
                <w:rFonts w:ascii="Arial" w:hAnsi="Arial" w:cs="Arial"/>
                <w:color w:val="000000"/>
                <w:sz w:val="20"/>
                <w:szCs w:val="20"/>
              </w:rPr>
            </w:pPr>
            <w:r w:rsidRPr="00E73882">
              <w:rPr>
                <w:rFonts w:ascii="Arial" w:hAnsi="Arial" w:cs="Arial"/>
                <w:color w:val="000000"/>
                <w:sz w:val="20"/>
                <w:szCs w:val="20"/>
              </w:rPr>
              <w:t>294</w:t>
            </w:r>
            <w:r w:rsidR="00403E4E" w:rsidRPr="00E73882">
              <w:rPr>
                <w:rFonts w:ascii="Arial" w:hAnsi="Arial" w:cs="Arial"/>
                <w:color w:val="000000"/>
                <w:sz w:val="20"/>
                <w:szCs w:val="20"/>
              </w:rPr>
              <w:t>, 295</w:t>
            </w:r>
            <w:r w:rsidR="00D97E04" w:rsidRPr="00E73882">
              <w:rPr>
                <w:rFonts w:ascii="Arial" w:hAnsi="Arial" w:cs="Arial"/>
                <w:color w:val="000000"/>
                <w:sz w:val="20"/>
                <w:szCs w:val="20"/>
              </w:rPr>
              <w:t>, 564-567</w:t>
            </w:r>
          </w:p>
          <w:p w:rsidR="005A110E" w:rsidRPr="00E73882" w:rsidRDefault="005A110E"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Exploring the Essential Question </w:t>
            </w:r>
            <w:r w:rsidRPr="00E73882">
              <w:rPr>
                <w:rFonts w:ascii="Arial" w:hAnsi="Arial" w:cs="Arial"/>
                <w:color w:val="000000"/>
                <w:sz w:val="20"/>
                <w:szCs w:val="20"/>
              </w:rPr>
              <w:t>294</w:t>
            </w:r>
          </w:p>
          <w:p w:rsidR="003E7120" w:rsidRPr="00E73882" w:rsidRDefault="005A110E"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Networks </w:t>
            </w:r>
            <w:r w:rsidRPr="00E73882">
              <w:rPr>
                <w:rFonts w:ascii="Arial" w:hAnsi="Arial" w:cs="Arial"/>
                <w:color w:val="000000"/>
                <w:sz w:val="20"/>
                <w:szCs w:val="20"/>
              </w:rPr>
              <w:t>564, 565, 566</w:t>
            </w:r>
            <w:r w:rsidRPr="00E73882">
              <w:rPr>
                <w:rFonts w:ascii="Arial" w:hAnsi="Arial" w:cs="Arial"/>
                <w:i/>
                <w:color w:val="000000"/>
                <w:sz w:val="20"/>
                <w:szCs w:val="20"/>
              </w:rPr>
              <w:t xml:space="preserve"> </w:t>
            </w:r>
          </w:p>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Teacher Edition:</w:t>
            </w:r>
          </w:p>
          <w:p w:rsidR="003E7120" w:rsidRPr="00E73882" w:rsidRDefault="005A110E" w:rsidP="00E73882">
            <w:pPr>
              <w:spacing w:before="60" w:after="60"/>
              <w:rPr>
                <w:rFonts w:ascii="Arial" w:hAnsi="Arial" w:cs="Arial"/>
                <w:sz w:val="20"/>
                <w:szCs w:val="20"/>
              </w:rPr>
            </w:pPr>
            <w:r w:rsidRPr="00E73882">
              <w:rPr>
                <w:rFonts w:ascii="Arial" w:hAnsi="Arial" w:cs="Arial"/>
                <w:sz w:val="20"/>
                <w:szCs w:val="20"/>
              </w:rPr>
              <w:t>C 295; C1 565; C2 565; C3 565; CBK 565; C&amp;R 567; EEQ 294; NOTO 294; 564, 565, 566; R 567; R2 566; W 564, 566</w:t>
            </w:r>
          </w:p>
        </w:tc>
      </w:tr>
    </w:tbl>
    <w:p w:rsidR="00D102A3" w:rsidRDefault="00D102A3">
      <w:r>
        <w:br w:type="page"/>
      </w:r>
    </w:p>
    <w:tbl>
      <w:tblPr>
        <w:tblW w:w="10770" w:type="dxa"/>
        <w:tblBorders>
          <w:top w:val="single" w:sz="6" w:space="0" w:color="70AD47" w:themeColor="accent6"/>
          <w:left w:val="single" w:sz="24" w:space="0" w:color="70AD47" w:themeColor="accent6"/>
          <w:bottom w:val="single" w:sz="6" w:space="0" w:color="70AD47" w:themeColor="accent6"/>
          <w:right w:val="single" w:sz="24" w:space="0" w:color="70AD47" w:themeColor="accent6"/>
          <w:insideH w:val="single" w:sz="6" w:space="0" w:color="70AD47" w:themeColor="accent6"/>
          <w:insideV w:val="single" w:sz="6" w:space="0" w:color="70AD47" w:themeColor="accent6"/>
        </w:tblBorders>
        <w:tblLayout w:type="fixed"/>
        <w:tblLook w:val="00A0" w:firstRow="1" w:lastRow="0" w:firstColumn="1" w:lastColumn="0" w:noHBand="0" w:noVBand="0"/>
      </w:tblPr>
      <w:tblGrid>
        <w:gridCol w:w="5190"/>
        <w:gridCol w:w="5580"/>
      </w:tblGrid>
      <w:tr w:rsidR="00D102A3" w:rsidRPr="00E73882" w:rsidTr="00D4543E">
        <w:trPr>
          <w:trHeight w:val="288"/>
        </w:trPr>
        <w:tc>
          <w:tcPr>
            <w:tcW w:w="5190" w:type="dxa"/>
            <w:shd w:val="clear" w:color="auto" w:fill="70AD47" w:themeFill="accent6"/>
            <w:vAlign w:val="center"/>
          </w:tcPr>
          <w:p w:rsidR="00D102A3" w:rsidRPr="00E73882" w:rsidRDefault="00D102A3" w:rsidP="00D4543E">
            <w:pPr>
              <w:keepNext/>
              <w:tabs>
                <w:tab w:val="left" w:pos="360"/>
              </w:tabs>
              <w:spacing w:before="60" w:after="60"/>
              <w:ind w:left="360" w:hanging="360"/>
              <w:jc w:val="center"/>
              <w:outlineLvl w:val="3"/>
              <w:rPr>
                <w:rFonts w:ascii="Arial" w:hAnsi="Arial" w:cs="Arial"/>
                <w:b/>
                <w:color w:val="FFFFFF"/>
                <w:sz w:val="20"/>
                <w:szCs w:val="20"/>
              </w:rPr>
            </w:pPr>
            <w:r w:rsidRPr="00E73882">
              <w:rPr>
                <w:rFonts w:ascii="Arial" w:hAnsi="Arial" w:cs="Arial"/>
                <w:sz w:val="20"/>
                <w:szCs w:val="20"/>
              </w:rPr>
              <w:lastRenderedPageBreak/>
              <w:br w:type="page"/>
            </w:r>
            <w:r w:rsidRPr="00E73882">
              <w:rPr>
                <w:rFonts w:ascii="Arial" w:hAnsi="Arial" w:cs="Arial"/>
                <w:b/>
                <w:color w:val="FFFFFF"/>
                <w:sz w:val="20"/>
                <w:szCs w:val="20"/>
              </w:rPr>
              <w:t>STANDARDS</w:t>
            </w:r>
          </w:p>
        </w:tc>
        <w:tc>
          <w:tcPr>
            <w:tcW w:w="5580" w:type="dxa"/>
            <w:shd w:val="clear" w:color="auto" w:fill="70AD47" w:themeFill="accent6"/>
            <w:vAlign w:val="center"/>
          </w:tcPr>
          <w:p w:rsidR="00D102A3" w:rsidRPr="00E73882" w:rsidRDefault="00D102A3" w:rsidP="00D4543E">
            <w:pPr>
              <w:keepNext/>
              <w:tabs>
                <w:tab w:val="left" w:pos="612"/>
              </w:tabs>
              <w:spacing w:before="60" w:after="60"/>
              <w:ind w:left="612" w:hanging="612"/>
              <w:jc w:val="center"/>
              <w:outlineLvl w:val="5"/>
              <w:rPr>
                <w:rFonts w:ascii="Arial" w:hAnsi="Arial" w:cs="Arial"/>
                <w:b/>
                <w:color w:val="FFFFFF"/>
                <w:sz w:val="20"/>
                <w:szCs w:val="20"/>
              </w:rPr>
            </w:pPr>
            <w:r w:rsidRPr="00E73882">
              <w:rPr>
                <w:rFonts w:ascii="Arial" w:hAnsi="Arial" w:cs="Arial"/>
                <w:b/>
                <w:color w:val="FFFFFF" w:themeColor="background1"/>
                <w:sz w:val="20"/>
                <w:szCs w:val="20"/>
              </w:rPr>
              <w:t>PAGE REFERENCES</w:t>
            </w:r>
          </w:p>
        </w:tc>
      </w:tr>
      <w:tr w:rsidR="003E7120" w:rsidRPr="00E73882" w:rsidTr="00D102A3">
        <w:trPr>
          <w:cantSplit/>
          <w:trHeight w:val="690"/>
        </w:trPr>
        <w:tc>
          <w:tcPr>
            <w:tcW w:w="5190" w:type="dxa"/>
            <w:tcBorders>
              <w:bottom w:val="single" w:sz="6" w:space="0" w:color="70AD47" w:themeColor="accent6"/>
            </w:tcBorders>
          </w:tcPr>
          <w:p w:rsidR="003E7120" w:rsidRPr="00E73882" w:rsidRDefault="003E7120" w:rsidP="00E73882">
            <w:pPr>
              <w:autoSpaceDE w:val="0"/>
              <w:autoSpaceDN w:val="0"/>
              <w:adjustRightInd w:val="0"/>
              <w:spacing w:before="60" w:after="60"/>
              <w:rPr>
                <w:rFonts w:ascii="Arial" w:hAnsi="Arial" w:cs="Arial"/>
                <w:sz w:val="20"/>
                <w:szCs w:val="20"/>
              </w:rPr>
            </w:pPr>
            <w:r w:rsidRPr="00E73882">
              <w:rPr>
                <w:rFonts w:ascii="Arial" w:hAnsi="Arial" w:cs="Arial"/>
                <w:sz w:val="20"/>
                <w:szCs w:val="20"/>
              </w:rPr>
              <w:t>4.1.5 Financial Investing – analyze the risks, expected rate of return, tax benefits,</w:t>
            </w:r>
            <w:r w:rsidR="00403CF0" w:rsidRPr="00E73882">
              <w:rPr>
                <w:rFonts w:ascii="Arial" w:hAnsi="Arial" w:cs="Arial"/>
                <w:sz w:val="20"/>
                <w:szCs w:val="20"/>
              </w:rPr>
              <w:t xml:space="preserve"> </w:t>
            </w:r>
            <w:r w:rsidRPr="00E73882">
              <w:rPr>
                <w:rFonts w:ascii="Arial" w:hAnsi="Arial" w:cs="Arial"/>
                <w:sz w:val="20"/>
                <w:szCs w:val="20"/>
              </w:rPr>
              <w:t>impact of inflation, role of government agencies, and importance of diversification</w:t>
            </w:r>
            <w:r w:rsidR="00403CF0" w:rsidRPr="00E73882">
              <w:rPr>
                <w:rFonts w:ascii="Arial" w:hAnsi="Arial" w:cs="Arial"/>
                <w:sz w:val="20"/>
                <w:szCs w:val="20"/>
              </w:rPr>
              <w:t xml:space="preserve"> </w:t>
            </w:r>
            <w:r w:rsidRPr="00E73882">
              <w:rPr>
                <w:rFonts w:ascii="Arial" w:hAnsi="Arial" w:cs="Arial"/>
                <w:sz w:val="20"/>
                <w:szCs w:val="20"/>
              </w:rPr>
              <w:t>when investing in financial assets.</w:t>
            </w:r>
          </w:p>
        </w:tc>
        <w:tc>
          <w:tcPr>
            <w:tcW w:w="5580" w:type="dxa"/>
            <w:tcBorders>
              <w:bottom w:val="single" w:sz="6" w:space="0" w:color="70AD47" w:themeColor="accent6"/>
            </w:tcBorders>
          </w:tcPr>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Student Edition:</w:t>
            </w:r>
          </w:p>
          <w:p w:rsidR="005A110E" w:rsidRPr="00E73882" w:rsidRDefault="001922AB" w:rsidP="00E73882">
            <w:pPr>
              <w:snapToGrid w:val="0"/>
              <w:spacing w:before="60" w:after="60"/>
              <w:rPr>
                <w:rFonts w:ascii="Arial" w:hAnsi="Arial" w:cs="Arial"/>
                <w:color w:val="000000"/>
                <w:sz w:val="20"/>
                <w:szCs w:val="20"/>
              </w:rPr>
            </w:pPr>
            <w:r w:rsidRPr="00E73882">
              <w:rPr>
                <w:rFonts w:ascii="Arial" w:hAnsi="Arial" w:cs="Arial"/>
                <w:color w:val="000000"/>
                <w:sz w:val="20"/>
                <w:szCs w:val="20"/>
              </w:rPr>
              <w:t>302-305, 307-316, 318-323</w:t>
            </w:r>
          </w:p>
          <w:p w:rsidR="005A110E" w:rsidRPr="00E73882" w:rsidRDefault="005A110E"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Essential Questions </w:t>
            </w:r>
            <w:r w:rsidRPr="00E73882">
              <w:rPr>
                <w:rFonts w:ascii="Arial" w:hAnsi="Arial" w:cs="Arial"/>
                <w:color w:val="000000"/>
                <w:sz w:val="20"/>
                <w:szCs w:val="20"/>
              </w:rPr>
              <w:t>301, 310, 318</w:t>
            </w:r>
          </w:p>
          <w:p w:rsidR="005A110E" w:rsidRPr="00E73882" w:rsidRDefault="005A110E"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Networks </w:t>
            </w:r>
            <w:r w:rsidRPr="00E73882">
              <w:rPr>
                <w:rFonts w:ascii="Arial" w:hAnsi="Arial" w:cs="Arial"/>
                <w:color w:val="000000"/>
                <w:sz w:val="20"/>
                <w:szCs w:val="20"/>
              </w:rPr>
              <w:t>308, 309, 315, 320, 323</w:t>
            </w:r>
          </w:p>
          <w:p w:rsidR="003E7120" w:rsidRPr="00E73882" w:rsidRDefault="005A110E" w:rsidP="00E73882">
            <w:pPr>
              <w:snapToGrid w:val="0"/>
              <w:spacing w:before="60" w:after="60"/>
              <w:rPr>
                <w:rFonts w:ascii="Arial" w:hAnsi="Arial" w:cs="Arial"/>
                <w:color w:val="000000"/>
                <w:sz w:val="20"/>
                <w:szCs w:val="20"/>
              </w:rPr>
            </w:pPr>
            <w:r w:rsidRPr="00E73882">
              <w:rPr>
                <w:rFonts w:ascii="Arial" w:hAnsi="Arial" w:cs="Arial"/>
                <w:i/>
                <w:color w:val="000000"/>
                <w:sz w:val="20"/>
                <w:szCs w:val="20"/>
              </w:rPr>
              <w:t xml:space="preserve">The Global Economy &amp; You </w:t>
            </w:r>
            <w:r w:rsidRPr="00E73882">
              <w:rPr>
                <w:rFonts w:ascii="Arial" w:hAnsi="Arial" w:cs="Arial"/>
                <w:color w:val="000000"/>
                <w:sz w:val="20"/>
                <w:szCs w:val="20"/>
              </w:rPr>
              <w:t>311</w:t>
            </w:r>
          </w:p>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Teacher Edition:</w:t>
            </w:r>
          </w:p>
          <w:p w:rsidR="003E7120" w:rsidRPr="00E73882" w:rsidRDefault="005A110E" w:rsidP="00E73882">
            <w:pPr>
              <w:spacing w:before="60" w:after="60"/>
              <w:rPr>
                <w:rFonts w:ascii="Arial" w:hAnsi="Arial" w:cs="Arial"/>
                <w:sz w:val="20"/>
                <w:szCs w:val="20"/>
              </w:rPr>
            </w:pPr>
            <w:r w:rsidRPr="00E73882">
              <w:rPr>
                <w:rFonts w:ascii="Arial" w:hAnsi="Arial" w:cs="Arial"/>
                <w:sz w:val="20"/>
                <w:szCs w:val="20"/>
              </w:rPr>
              <w:t>C 308, 311; C2 328; NOTO 302, 303, 308, 310, 311, 314, 315, 322; R 308, 311, 312, 315; T 312; V 305, 315; W 308, 312; W2 314</w:t>
            </w:r>
          </w:p>
        </w:tc>
      </w:tr>
      <w:tr w:rsidR="003E7120" w:rsidRPr="00E73882" w:rsidTr="00D102A3">
        <w:trPr>
          <w:cantSplit/>
          <w:trHeight w:val="690"/>
        </w:trPr>
        <w:tc>
          <w:tcPr>
            <w:tcW w:w="5190" w:type="dxa"/>
            <w:tcBorders>
              <w:bottom w:val="single" w:sz="24" w:space="0" w:color="70AD47" w:themeColor="accent6"/>
            </w:tcBorders>
          </w:tcPr>
          <w:p w:rsidR="003E7120" w:rsidRPr="00E73882" w:rsidRDefault="003E7120" w:rsidP="00E73882">
            <w:pPr>
              <w:autoSpaceDE w:val="0"/>
              <w:autoSpaceDN w:val="0"/>
              <w:adjustRightInd w:val="0"/>
              <w:spacing w:before="60" w:after="60"/>
              <w:rPr>
                <w:rFonts w:ascii="Arial" w:hAnsi="Arial" w:cs="Arial"/>
                <w:sz w:val="20"/>
                <w:szCs w:val="20"/>
              </w:rPr>
            </w:pPr>
            <w:r w:rsidRPr="00E73882">
              <w:rPr>
                <w:rFonts w:ascii="Arial" w:hAnsi="Arial" w:cs="Arial"/>
                <w:sz w:val="20"/>
                <w:szCs w:val="20"/>
              </w:rPr>
              <w:t>4.1.6 Protecting and Insuring – assess the financial risk of lost income, assets,</w:t>
            </w:r>
            <w:r w:rsidR="00403CF0" w:rsidRPr="00E73882">
              <w:rPr>
                <w:rFonts w:ascii="Arial" w:hAnsi="Arial" w:cs="Arial"/>
                <w:sz w:val="20"/>
                <w:szCs w:val="20"/>
              </w:rPr>
              <w:t xml:space="preserve"> </w:t>
            </w:r>
            <w:r w:rsidRPr="00E73882">
              <w:rPr>
                <w:rFonts w:ascii="Arial" w:hAnsi="Arial" w:cs="Arial"/>
                <w:sz w:val="20"/>
                <w:szCs w:val="20"/>
              </w:rPr>
              <w:t>health, or identity, and determine if a person should accept the risk exposure, reduce</w:t>
            </w:r>
            <w:r w:rsidR="00403CF0" w:rsidRPr="00E73882">
              <w:rPr>
                <w:rFonts w:ascii="Arial" w:hAnsi="Arial" w:cs="Arial"/>
                <w:sz w:val="20"/>
                <w:szCs w:val="20"/>
              </w:rPr>
              <w:t xml:space="preserve"> </w:t>
            </w:r>
            <w:r w:rsidRPr="00E73882">
              <w:rPr>
                <w:rFonts w:ascii="Arial" w:hAnsi="Arial" w:cs="Arial"/>
                <w:sz w:val="20"/>
                <w:szCs w:val="20"/>
              </w:rPr>
              <w:t>risk, or transfer the risk to others by paying a fee now to avoid the possibility of a</w:t>
            </w:r>
            <w:r w:rsidR="00403CF0" w:rsidRPr="00E73882">
              <w:rPr>
                <w:rFonts w:ascii="Arial" w:hAnsi="Arial" w:cs="Arial"/>
                <w:sz w:val="20"/>
                <w:szCs w:val="20"/>
              </w:rPr>
              <w:t xml:space="preserve"> </w:t>
            </w:r>
            <w:r w:rsidRPr="00E73882">
              <w:rPr>
                <w:rFonts w:ascii="Arial" w:hAnsi="Arial" w:cs="Arial"/>
                <w:sz w:val="20"/>
                <w:szCs w:val="20"/>
              </w:rPr>
              <w:t>larger loss later.</w:t>
            </w:r>
          </w:p>
        </w:tc>
        <w:tc>
          <w:tcPr>
            <w:tcW w:w="5580" w:type="dxa"/>
            <w:tcBorders>
              <w:bottom w:val="single" w:sz="24" w:space="0" w:color="70AD47" w:themeColor="accent6"/>
            </w:tcBorders>
          </w:tcPr>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Student Edition:</w:t>
            </w:r>
          </w:p>
          <w:p w:rsidR="003E7120" w:rsidRPr="00E73882" w:rsidRDefault="001A5AA3" w:rsidP="00E73882">
            <w:pPr>
              <w:spacing w:before="60" w:after="60"/>
              <w:rPr>
                <w:rFonts w:ascii="Arial" w:hAnsi="Arial" w:cs="Arial"/>
                <w:sz w:val="20"/>
                <w:szCs w:val="20"/>
              </w:rPr>
            </w:pPr>
            <w:r w:rsidRPr="00E73882">
              <w:rPr>
                <w:rFonts w:ascii="Arial" w:hAnsi="Arial" w:cs="Arial"/>
                <w:sz w:val="20"/>
                <w:szCs w:val="20"/>
              </w:rPr>
              <w:t>441, 581-582</w:t>
            </w:r>
          </w:p>
          <w:p w:rsidR="003E7120" w:rsidRPr="00E73882" w:rsidRDefault="000202FA" w:rsidP="00E73882">
            <w:pPr>
              <w:spacing w:before="60" w:after="60"/>
              <w:rPr>
                <w:rFonts w:ascii="Arial" w:hAnsi="Arial" w:cs="Arial"/>
                <w:sz w:val="20"/>
                <w:szCs w:val="20"/>
              </w:rPr>
            </w:pPr>
            <w:r w:rsidRPr="00E73882">
              <w:rPr>
                <w:rFonts w:ascii="Arial" w:hAnsi="Arial" w:cs="Arial"/>
                <w:i/>
                <w:sz w:val="20"/>
                <w:szCs w:val="20"/>
              </w:rPr>
              <w:t xml:space="preserve">Networks </w:t>
            </w:r>
            <w:r w:rsidRPr="00E73882">
              <w:rPr>
                <w:rFonts w:ascii="Arial" w:hAnsi="Arial" w:cs="Arial"/>
                <w:sz w:val="20"/>
                <w:szCs w:val="20"/>
              </w:rPr>
              <w:t>582</w:t>
            </w:r>
          </w:p>
          <w:p w:rsidR="003E7120" w:rsidRPr="00E73882" w:rsidRDefault="003E7120" w:rsidP="00E73882">
            <w:pPr>
              <w:spacing w:before="60" w:after="60"/>
              <w:rPr>
                <w:rFonts w:ascii="Arial" w:hAnsi="Arial" w:cs="Arial"/>
                <w:b/>
                <w:sz w:val="20"/>
                <w:szCs w:val="20"/>
              </w:rPr>
            </w:pPr>
            <w:r w:rsidRPr="00E73882">
              <w:rPr>
                <w:rFonts w:ascii="Arial" w:hAnsi="Arial" w:cs="Arial"/>
                <w:b/>
                <w:sz w:val="20"/>
                <w:szCs w:val="20"/>
              </w:rPr>
              <w:t>Teacher Edition:</w:t>
            </w:r>
          </w:p>
          <w:p w:rsidR="003E7120" w:rsidRPr="00E73882" w:rsidRDefault="000202FA" w:rsidP="00E73882">
            <w:pPr>
              <w:spacing w:before="60" w:after="60"/>
              <w:rPr>
                <w:rFonts w:ascii="Arial" w:hAnsi="Arial" w:cs="Arial"/>
                <w:sz w:val="20"/>
                <w:szCs w:val="20"/>
              </w:rPr>
            </w:pPr>
            <w:r w:rsidRPr="00E73882">
              <w:rPr>
                <w:rFonts w:ascii="Arial" w:hAnsi="Arial" w:cs="Arial"/>
                <w:sz w:val="20"/>
                <w:szCs w:val="20"/>
              </w:rPr>
              <w:t>C1 581; C2 581; MC 441, 582; NOTO 581, 582; R 581, 582</w:t>
            </w:r>
          </w:p>
        </w:tc>
      </w:tr>
    </w:tbl>
    <w:p w:rsidR="00711977" w:rsidRDefault="00711977">
      <w:bookmarkStart w:id="0" w:name="_GoBack"/>
      <w:bookmarkEnd w:id="0"/>
    </w:p>
    <w:sectPr w:rsidR="00711977" w:rsidSect="00F54C7A">
      <w:headerReference w:type="default" r:id="rId10"/>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132" w:rsidRDefault="00020132" w:rsidP="002C5F4B">
      <w:r>
        <w:separator/>
      </w:r>
    </w:p>
  </w:endnote>
  <w:endnote w:type="continuationSeparator" w:id="0">
    <w:p w:rsidR="00020132" w:rsidRDefault="00020132" w:rsidP="002C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roxima Nova">
    <w:altName w:val="Candara"/>
    <w:panose1 w:val="00000000000000000000"/>
    <w:charset w:val="00"/>
    <w:family w:val="auto"/>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DB3" w:rsidRPr="000D6C9F" w:rsidRDefault="00E73882" w:rsidP="000D6C9F">
    <w:pPr>
      <w:tabs>
        <w:tab w:val="center" w:pos="4675"/>
        <w:tab w:val="right" w:pos="9350"/>
      </w:tabs>
      <w:rPr>
        <w:rFonts w:ascii="Arial" w:hAnsi="Arial" w:cs="Arial"/>
        <w:b/>
        <w:sz w:val="20"/>
        <w:szCs w:val="20"/>
      </w:rPr>
    </w:pPr>
    <w:r>
      <w:rPr>
        <w:rFonts w:ascii="Arial" w:hAnsi="Arial" w:cs="Arial"/>
        <w:b/>
        <w:sz w:val="20"/>
        <w:szCs w:val="20"/>
      </w:rPr>
      <w:t>High School Economics</w:t>
    </w:r>
    <w:r>
      <w:rPr>
        <w:rFonts w:ascii="Arial" w:hAnsi="Arial" w:cs="Arial"/>
        <w:b/>
        <w:sz w:val="20"/>
        <w:szCs w:val="20"/>
      </w:rPr>
      <w:tab/>
    </w:r>
    <w:r w:rsidR="00130DB3" w:rsidRPr="000D6C9F">
      <w:rPr>
        <w:rStyle w:val="PageNumber"/>
        <w:rFonts w:ascii="Arial" w:hAnsi="Arial" w:cs="Arial"/>
        <w:b/>
        <w:sz w:val="20"/>
        <w:szCs w:val="20"/>
      </w:rPr>
      <w:fldChar w:fldCharType="begin"/>
    </w:r>
    <w:r w:rsidR="00130DB3" w:rsidRPr="000D6C9F">
      <w:rPr>
        <w:rStyle w:val="PageNumber"/>
        <w:rFonts w:ascii="Arial" w:hAnsi="Arial" w:cs="Arial"/>
        <w:b/>
        <w:sz w:val="20"/>
        <w:szCs w:val="20"/>
      </w:rPr>
      <w:instrText xml:space="preserve"> PAGE </w:instrText>
    </w:r>
    <w:r w:rsidR="00130DB3" w:rsidRPr="000D6C9F">
      <w:rPr>
        <w:rStyle w:val="PageNumber"/>
        <w:rFonts w:ascii="Arial" w:hAnsi="Arial" w:cs="Arial"/>
        <w:b/>
        <w:sz w:val="20"/>
        <w:szCs w:val="20"/>
      </w:rPr>
      <w:fldChar w:fldCharType="separate"/>
    </w:r>
    <w:r w:rsidR="00130DB3" w:rsidRPr="000D6C9F">
      <w:rPr>
        <w:rStyle w:val="PageNumber"/>
        <w:rFonts w:ascii="Arial" w:hAnsi="Arial" w:cs="Arial"/>
        <w:b/>
        <w:sz w:val="20"/>
        <w:szCs w:val="20"/>
      </w:rPr>
      <w:t>2</w:t>
    </w:r>
    <w:r w:rsidR="00130DB3" w:rsidRPr="000D6C9F">
      <w:rPr>
        <w:rStyle w:val="PageNumber"/>
        <w:rFonts w:ascii="Arial" w:hAnsi="Arial" w:cs="Arial"/>
        <w:b/>
        <w:sz w:val="20"/>
        <w:szCs w:val="20"/>
      </w:rPr>
      <w:fldChar w:fldCharType="end"/>
    </w:r>
    <w:r w:rsidR="00130DB3" w:rsidRPr="000D6C9F">
      <w:rPr>
        <w:rFonts w:ascii="Arial" w:hAnsi="Arial" w:cs="Arial"/>
        <w:b/>
        <w:sz w:val="20"/>
        <w:szCs w:val="20"/>
      </w:rPr>
      <w:tab/>
    </w:r>
    <w:r>
      <w:rPr>
        <w:rStyle w:val="PageNumber"/>
        <w:rFonts w:ascii="Arial" w:hAnsi="Arial" w:cs="Arial"/>
        <w:b/>
        <w:bCs/>
        <w:i/>
        <w:sz w:val="20"/>
        <w:szCs w:val="20"/>
      </w:rPr>
      <w:t>Understanding Economics</w:t>
    </w:r>
  </w:p>
  <w:p w:rsidR="00130DB3" w:rsidRPr="000D6C9F" w:rsidRDefault="00130DB3" w:rsidP="000D6C9F">
    <w:pPr>
      <w:tabs>
        <w:tab w:val="right" w:pos="9350"/>
      </w:tabs>
      <w:ind w:right="10"/>
      <w:rPr>
        <w:rFonts w:ascii="Arial" w:hAnsi="Arial" w:cs="Arial"/>
        <w:b/>
        <w:sz w:val="20"/>
        <w:szCs w:val="20"/>
      </w:rPr>
    </w:pPr>
    <w:r w:rsidRPr="000D6C9F">
      <w:rPr>
        <w:rFonts w:ascii="Arial" w:hAnsi="Arial" w:cs="Arial"/>
        <w:b/>
        <w:sz w:val="20"/>
        <w:szCs w:val="20"/>
      </w:rPr>
      <w:tab/>
      <w:t>© 20</w:t>
    </w:r>
    <w:r w:rsidR="00E73882">
      <w:rPr>
        <w:rFonts w:ascii="Arial" w:hAnsi="Arial" w:cs="Arial"/>
        <w:b/>
        <w:sz w:val="20"/>
        <w:szCs w:val="20"/>
      </w:rPr>
      <w:t>18</w:t>
    </w:r>
  </w:p>
  <w:p w:rsidR="00130DB3" w:rsidRPr="000D6C9F" w:rsidRDefault="00130DB3" w:rsidP="000D6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132" w:rsidRDefault="00020132" w:rsidP="002C5F4B">
      <w:r>
        <w:separator/>
      </w:r>
    </w:p>
  </w:footnote>
  <w:footnote w:type="continuationSeparator" w:id="0">
    <w:p w:rsidR="00020132" w:rsidRDefault="00020132" w:rsidP="002C5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DB3" w:rsidRDefault="00130DB3" w:rsidP="00D32436">
    <w:pPr>
      <w:pStyle w:val="Header"/>
    </w:pPr>
  </w:p>
  <w:p w:rsidR="00130DB3" w:rsidRDefault="00130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DB3" w:rsidRDefault="00130DB3">
    <w:pPr>
      <w:pStyle w:val="Header"/>
    </w:pPr>
    <w:r>
      <w:rPr>
        <w:noProof/>
      </w:rPr>
      <w:drawing>
        <wp:anchor distT="0" distB="0" distL="114300" distR="114300" simplePos="0" relativeHeight="251659264" behindDoc="1" locked="0" layoutInCell="1" allowOverlap="1" wp14:anchorId="7DCAF425" wp14:editId="1082F8C7">
          <wp:simplePos x="0" y="0"/>
          <wp:positionH relativeFrom="column">
            <wp:posOffset>-457200</wp:posOffset>
          </wp:positionH>
          <wp:positionV relativeFrom="page">
            <wp:posOffset>0</wp:posOffset>
          </wp:positionV>
          <wp:extent cx="7773035" cy="100592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G for Word.pdf"/>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773035" cy="100592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43C3F"/>
    <w:multiLevelType w:val="hybridMultilevel"/>
    <w:tmpl w:val="FE279D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AD81176"/>
    <w:multiLevelType w:val="hybridMultilevel"/>
    <w:tmpl w:val="CC5F97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F4B"/>
    <w:rsid w:val="00015E11"/>
    <w:rsid w:val="00020132"/>
    <w:rsid w:val="000202FA"/>
    <w:rsid w:val="000359C5"/>
    <w:rsid w:val="00075FB8"/>
    <w:rsid w:val="000B4ED4"/>
    <w:rsid w:val="000B5D25"/>
    <w:rsid w:val="000D698A"/>
    <w:rsid w:val="000D6C9F"/>
    <w:rsid w:val="000E0C96"/>
    <w:rsid w:val="000E5B8A"/>
    <w:rsid w:val="000F33DB"/>
    <w:rsid w:val="001157F9"/>
    <w:rsid w:val="00130DB3"/>
    <w:rsid w:val="00135608"/>
    <w:rsid w:val="0015356A"/>
    <w:rsid w:val="00153E6F"/>
    <w:rsid w:val="00156EE0"/>
    <w:rsid w:val="001622DE"/>
    <w:rsid w:val="001644BF"/>
    <w:rsid w:val="001922AB"/>
    <w:rsid w:val="001A5AA3"/>
    <w:rsid w:val="001A5B2D"/>
    <w:rsid w:val="001D08DC"/>
    <w:rsid w:val="001E1DFE"/>
    <w:rsid w:val="001E1F0E"/>
    <w:rsid w:val="001E4ED1"/>
    <w:rsid w:val="001F2DF9"/>
    <w:rsid w:val="00200ABE"/>
    <w:rsid w:val="00223184"/>
    <w:rsid w:val="002312A9"/>
    <w:rsid w:val="00231A42"/>
    <w:rsid w:val="0025387A"/>
    <w:rsid w:val="0028615D"/>
    <w:rsid w:val="00287F13"/>
    <w:rsid w:val="002C225D"/>
    <w:rsid w:val="002C454E"/>
    <w:rsid w:val="002C5F4B"/>
    <w:rsid w:val="002D3150"/>
    <w:rsid w:val="002E4E84"/>
    <w:rsid w:val="002E55EE"/>
    <w:rsid w:val="002F2332"/>
    <w:rsid w:val="00315942"/>
    <w:rsid w:val="00323BA0"/>
    <w:rsid w:val="00332E47"/>
    <w:rsid w:val="00340298"/>
    <w:rsid w:val="00354C16"/>
    <w:rsid w:val="00356DDC"/>
    <w:rsid w:val="003608F6"/>
    <w:rsid w:val="00370A29"/>
    <w:rsid w:val="00373E39"/>
    <w:rsid w:val="003A558F"/>
    <w:rsid w:val="003A6AB9"/>
    <w:rsid w:val="003B4A29"/>
    <w:rsid w:val="003D456A"/>
    <w:rsid w:val="003E7120"/>
    <w:rsid w:val="004025B6"/>
    <w:rsid w:val="00403438"/>
    <w:rsid w:val="00403CF0"/>
    <w:rsid w:val="00403E4E"/>
    <w:rsid w:val="00404A73"/>
    <w:rsid w:val="00405B5F"/>
    <w:rsid w:val="00410A89"/>
    <w:rsid w:val="0043711C"/>
    <w:rsid w:val="004436A5"/>
    <w:rsid w:val="004810C7"/>
    <w:rsid w:val="00485198"/>
    <w:rsid w:val="00492FBD"/>
    <w:rsid w:val="004A7C64"/>
    <w:rsid w:val="004D6CA3"/>
    <w:rsid w:val="00502079"/>
    <w:rsid w:val="0051620D"/>
    <w:rsid w:val="00536D8F"/>
    <w:rsid w:val="00576D00"/>
    <w:rsid w:val="005A110E"/>
    <w:rsid w:val="005F77A3"/>
    <w:rsid w:val="00620C82"/>
    <w:rsid w:val="00636866"/>
    <w:rsid w:val="00691F8E"/>
    <w:rsid w:val="006C209B"/>
    <w:rsid w:val="006E047D"/>
    <w:rsid w:val="006E0801"/>
    <w:rsid w:val="006E1D92"/>
    <w:rsid w:val="006F3CC3"/>
    <w:rsid w:val="006F6B6E"/>
    <w:rsid w:val="00711977"/>
    <w:rsid w:val="007148D4"/>
    <w:rsid w:val="00732B3A"/>
    <w:rsid w:val="00773748"/>
    <w:rsid w:val="007826C8"/>
    <w:rsid w:val="007B384A"/>
    <w:rsid w:val="007C7435"/>
    <w:rsid w:val="007E1E8B"/>
    <w:rsid w:val="007E6D0B"/>
    <w:rsid w:val="007F05C2"/>
    <w:rsid w:val="00816608"/>
    <w:rsid w:val="0081720F"/>
    <w:rsid w:val="00842982"/>
    <w:rsid w:val="008505F1"/>
    <w:rsid w:val="0085759C"/>
    <w:rsid w:val="0086454D"/>
    <w:rsid w:val="00870051"/>
    <w:rsid w:val="008813AD"/>
    <w:rsid w:val="008C0636"/>
    <w:rsid w:val="008C0955"/>
    <w:rsid w:val="009012E2"/>
    <w:rsid w:val="00921D2C"/>
    <w:rsid w:val="0093675A"/>
    <w:rsid w:val="00936C81"/>
    <w:rsid w:val="00973C7C"/>
    <w:rsid w:val="00983940"/>
    <w:rsid w:val="009A298F"/>
    <w:rsid w:val="009A69D2"/>
    <w:rsid w:val="009B1A17"/>
    <w:rsid w:val="009D1D5B"/>
    <w:rsid w:val="009D2E38"/>
    <w:rsid w:val="009E1897"/>
    <w:rsid w:val="00A10FF3"/>
    <w:rsid w:val="00A17CD0"/>
    <w:rsid w:val="00A357DE"/>
    <w:rsid w:val="00A37E4A"/>
    <w:rsid w:val="00A61C5D"/>
    <w:rsid w:val="00A66F2D"/>
    <w:rsid w:val="00A85943"/>
    <w:rsid w:val="00AA24FD"/>
    <w:rsid w:val="00AC3556"/>
    <w:rsid w:val="00AC6A9D"/>
    <w:rsid w:val="00AD2B27"/>
    <w:rsid w:val="00AE5614"/>
    <w:rsid w:val="00AF4828"/>
    <w:rsid w:val="00B07936"/>
    <w:rsid w:val="00B13A0F"/>
    <w:rsid w:val="00B1777E"/>
    <w:rsid w:val="00B377F2"/>
    <w:rsid w:val="00B40EE3"/>
    <w:rsid w:val="00B441E8"/>
    <w:rsid w:val="00B46348"/>
    <w:rsid w:val="00B87D10"/>
    <w:rsid w:val="00B940CE"/>
    <w:rsid w:val="00BB170B"/>
    <w:rsid w:val="00BB3E8F"/>
    <w:rsid w:val="00BC782E"/>
    <w:rsid w:val="00BE32B7"/>
    <w:rsid w:val="00BE47F8"/>
    <w:rsid w:val="00BF3374"/>
    <w:rsid w:val="00BF397A"/>
    <w:rsid w:val="00C017E3"/>
    <w:rsid w:val="00C21D83"/>
    <w:rsid w:val="00C746C4"/>
    <w:rsid w:val="00C802CC"/>
    <w:rsid w:val="00CC03B6"/>
    <w:rsid w:val="00CC6C85"/>
    <w:rsid w:val="00CE4495"/>
    <w:rsid w:val="00D00AB8"/>
    <w:rsid w:val="00D102A3"/>
    <w:rsid w:val="00D20C2E"/>
    <w:rsid w:val="00D32436"/>
    <w:rsid w:val="00D36399"/>
    <w:rsid w:val="00D57EA9"/>
    <w:rsid w:val="00D8282B"/>
    <w:rsid w:val="00D979B9"/>
    <w:rsid w:val="00D97E04"/>
    <w:rsid w:val="00DB5B85"/>
    <w:rsid w:val="00DB68D6"/>
    <w:rsid w:val="00DE28E1"/>
    <w:rsid w:val="00E26E94"/>
    <w:rsid w:val="00E41533"/>
    <w:rsid w:val="00E73882"/>
    <w:rsid w:val="00E80CE8"/>
    <w:rsid w:val="00E86F29"/>
    <w:rsid w:val="00EA19F6"/>
    <w:rsid w:val="00EB50F1"/>
    <w:rsid w:val="00ED3C53"/>
    <w:rsid w:val="00ED604D"/>
    <w:rsid w:val="00EE48C1"/>
    <w:rsid w:val="00EE67E0"/>
    <w:rsid w:val="00F15616"/>
    <w:rsid w:val="00F16E62"/>
    <w:rsid w:val="00F513D9"/>
    <w:rsid w:val="00F54C7A"/>
    <w:rsid w:val="00F627C6"/>
    <w:rsid w:val="00F67670"/>
    <w:rsid w:val="00F779A9"/>
    <w:rsid w:val="00F90B42"/>
    <w:rsid w:val="00FA0E83"/>
    <w:rsid w:val="00FA36BB"/>
    <w:rsid w:val="00FA56EF"/>
    <w:rsid w:val="00FD2D67"/>
    <w:rsid w:val="00FE7DEF"/>
    <w:rsid w:val="00FF1FA3"/>
    <w:rsid w:val="00FF554B"/>
    <w:rsid w:val="00FF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8BF61"/>
  <w14:defaultImageDpi w14:val="32767"/>
  <w15:chartTrackingRefBased/>
  <w15:docId w15:val="{C42A68BC-51A0-D64C-B488-5E36C004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EE67E0"/>
    <w:pPr>
      <w:keepNext/>
      <w:tabs>
        <w:tab w:val="num" w:pos="0"/>
        <w:tab w:val="left" w:pos="360"/>
      </w:tabs>
      <w:suppressAutoHyphens/>
      <w:spacing w:before="60" w:after="60"/>
      <w:ind w:left="360" w:hanging="360"/>
      <w:jc w:val="center"/>
      <w:outlineLvl w:val="3"/>
    </w:pPr>
    <w:rPr>
      <w:rFonts w:ascii="Times New Roman" w:eastAsia="Times New Roman" w:hAnsi="Times New Roman" w:cs="Times New Roman"/>
      <w:b/>
      <w:sz w:val="18"/>
      <w:szCs w:val="20"/>
      <w:lang w:eastAsia="ar-SA"/>
    </w:rPr>
  </w:style>
  <w:style w:type="paragraph" w:styleId="Heading6">
    <w:name w:val="heading 6"/>
    <w:basedOn w:val="Normal"/>
    <w:next w:val="Normal"/>
    <w:link w:val="Heading6Char"/>
    <w:qFormat/>
    <w:rsid w:val="00EE67E0"/>
    <w:pPr>
      <w:keepNext/>
      <w:tabs>
        <w:tab w:val="num" w:pos="0"/>
        <w:tab w:val="left" w:pos="612"/>
      </w:tabs>
      <w:suppressAutoHyphens/>
      <w:spacing w:before="120" w:after="60"/>
      <w:ind w:left="612" w:hanging="612"/>
      <w:jc w:val="center"/>
      <w:outlineLvl w:val="5"/>
    </w:pPr>
    <w:rPr>
      <w:rFonts w:ascii="Times New Roman" w:eastAsia="Times New Roman" w:hAnsi="Times New Roman" w:cs="Times New Roman"/>
      <w:b/>
      <w:color w:val="FFFFFF"/>
      <w:sz w:val="1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C5F4B"/>
    <w:pPr>
      <w:tabs>
        <w:tab w:val="center" w:pos="4680"/>
        <w:tab w:val="right" w:pos="9360"/>
      </w:tabs>
    </w:pPr>
  </w:style>
  <w:style w:type="character" w:customStyle="1" w:styleId="HeaderChar">
    <w:name w:val="Header Char"/>
    <w:basedOn w:val="DefaultParagraphFont"/>
    <w:link w:val="Header"/>
    <w:rsid w:val="002C5F4B"/>
  </w:style>
  <w:style w:type="paragraph" w:styleId="Footer">
    <w:name w:val="footer"/>
    <w:basedOn w:val="Normal"/>
    <w:link w:val="FooterChar"/>
    <w:uiPriority w:val="99"/>
    <w:unhideWhenUsed/>
    <w:rsid w:val="002C5F4B"/>
    <w:pPr>
      <w:tabs>
        <w:tab w:val="center" w:pos="4680"/>
        <w:tab w:val="right" w:pos="9360"/>
      </w:tabs>
    </w:pPr>
  </w:style>
  <w:style w:type="character" w:customStyle="1" w:styleId="FooterChar">
    <w:name w:val="Footer Char"/>
    <w:basedOn w:val="DefaultParagraphFont"/>
    <w:link w:val="Footer"/>
    <w:uiPriority w:val="99"/>
    <w:rsid w:val="002C5F4B"/>
  </w:style>
  <w:style w:type="character" w:styleId="PageNumber">
    <w:name w:val="page number"/>
    <w:basedOn w:val="DefaultParagraphFont"/>
    <w:rsid w:val="000D6C9F"/>
  </w:style>
  <w:style w:type="character" w:customStyle="1" w:styleId="Heading4Char">
    <w:name w:val="Heading 4 Char"/>
    <w:basedOn w:val="DefaultParagraphFont"/>
    <w:link w:val="Heading4"/>
    <w:rsid w:val="00EE67E0"/>
    <w:rPr>
      <w:rFonts w:ascii="Times New Roman" w:eastAsia="Times New Roman" w:hAnsi="Times New Roman" w:cs="Times New Roman"/>
      <w:b/>
      <w:sz w:val="18"/>
      <w:szCs w:val="20"/>
      <w:lang w:eastAsia="ar-SA"/>
    </w:rPr>
  </w:style>
  <w:style w:type="character" w:customStyle="1" w:styleId="Heading6Char">
    <w:name w:val="Heading 6 Char"/>
    <w:basedOn w:val="DefaultParagraphFont"/>
    <w:link w:val="Heading6"/>
    <w:rsid w:val="00EE67E0"/>
    <w:rPr>
      <w:rFonts w:ascii="Times New Roman" w:eastAsia="Times New Roman" w:hAnsi="Times New Roman" w:cs="Times New Roman"/>
      <w:b/>
      <w:color w:val="FFFFFF"/>
      <w:sz w:val="18"/>
      <w:szCs w:val="20"/>
      <w:lang w:eastAsia="ar-SA"/>
    </w:rPr>
  </w:style>
  <w:style w:type="paragraph" w:styleId="BalloonText">
    <w:name w:val="Balloon Text"/>
    <w:basedOn w:val="Normal"/>
    <w:link w:val="BalloonTextChar"/>
    <w:uiPriority w:val="99"/>
    <w:semiHidden/>
    <w:unhideWhenUsed/>
    <w:rsid w:val="00973C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C7C"/>
    <w:rPr>
      <w:rFonts w:ascii="Segoe UI" w:hAnsi="Segoe UI" w:cs="Segoe UI"/>
      <w:sz w:val="18"/>
      <w:szCs w:val="18"/>
    </w:rPr>
  </w:style>
  <w:style w:type="paragraph" w:customStyle="1" w:styleId="Default">
    <w:name w:val="Default"/>
    <w:rsid w:val="00354C16"/>
    <w:pPr>
      <w:autoSpaceDE w:val="0"/>
      <w:autoSpaceDN w:val="0"/>
      <w:adjustRightInd w:val="0"/>
    </w:pPr>
    <w:rPr>
      <w:rFonts w:ascii="Verdana" w:hAnsi="Verdana" w:cs="Verdana"/>
      <w:color w:val="000000"/>
    </w:rPr>
  </w:style>
  <w:style w:type="paragraph" w:customStyle="1" w:styleId="CM172">
    <w:name w:val="CM172"/>
    <w:basedOn w:val="Default"/>
    <w:next w:val="Default"/>
    <w:uiPriority w:val="99"/>
    <w:rsid w:val="00354C16"/>
    <w:rPr>
      <w:rFonts w:cstheme="minorBidi"/>
      <w:color w:val="auto"/>
    </w:rPr>
  </w:style>
  <w:style w:type="paragraph" w:customStyle="1" w:styleId="CM17">
    <w:name w:val="CM17"/>
    <w:basedOn w:val="Default"/>
    <w:next w:val="Default"/>
    <w:uiPriority w:val="99"/>
    <w:rsid w:val="00D20C2E"/>
    <w:rPr>
      <w:rFonts w:cstheme="minorBidi"/>
      <w:color w:val="auto"/>
    </w:rPr>
  </w:style>
  <w:style w:type="paragraph" w:customStyle="1" w:styleId="CM2">
    <w:name w:val="CM2"/>
    <w:basedOn w:val="Default"/>
    <w:next w:val="Default"/>
    <w:uiPriority w:val="99"/>
    <w:rsid w:val="00D20C2E"/>
    <w:rPr>
      <w:rFonts w:cstheme="minorBidi"/>
      <w:color w:val="auto"/>
    </w:rPr>
  </w:style>
  <w:style w:type="paragraph" w:customStyle="1" w:styleId="CM48">
    <w:name w:val="CM48"/>
    <w:basedOn w:val="Default"/>
    <w:next w:val="Default"/>
    <w:uiPriority w:val="99"/>
    <w:rsid w:val="00D57EA9"/>
    <w:pPr>
      <w:spacing w:line="288" w:lineRule="atLeast"/>
    </w:pPr>
    <w:rPr>
      <w:rFonts w:cstheme="minorBidi"/>
      <w:color w:val="auto"/>
    </w:rPr>
  </w:style>
  <w:style w:type="paragraph" w:customStyle="1" w:styleId="CM46">
    <w:name w:val="CM46"/>
    <w:basedOn w:val="Default"/>
    <w:next w:val="Default"/>
    <w:uiPriority w:val="99"/>
    <w:rsid w:val="00D57EA9"/>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994">
      <w:bodyDiv w:val="1"/>
      <w:marLeft w:val="0"/>
      <w:marRight w:val="0"/>
      <w:marTop w:val="0"/>
      <w:marBottom w:val="0"/>
      <w:divBdr>
        <w:top w:val="none" w:sz="0" w:space="0" w:color="auto"/>
        <w:left w:val="none" w:sz="0" w:space="0" w:color="auto"/>
        <w:bottom w:val="none" w:sz="0" w:space="0" w:color="auto"/>
        <w:right w:val="none" w:sz="0" w:space="0" w:color="auto"/>
      </w:divBdr>
    </w:div>
    <w:div w:id="243612731">
      <w:bodyDiv w:val="1"/>
      <w:marLeft w:val="0"/>
      <w:marRight w:val="0"/>
      <w:marTop w:val="0"/>
      <w:marBottom w:val="0"/>
      <w:divBdr>
        <w:top w:val="none" w:sz="0" w:space="0" w:color="auto"/>
        <w:left w:val="none" w:sz="0" w:space="0" w:color="auto"/>
        <w:bottom w:val="none" w:sz="0" w:space="0" w:color="auto"/>
        <w:right w:val="none" w:sz="0" w:space="0" w:color="auto"/>
      </w:divBdr>
    </w:div>
    <w:div w:id="291717058">
      <w:bodyDiv w:val="1"/>
      <w:marLeft w:val="0"/>
      <w:marRight w:val="0"/>
      <w:marTop w:val="0"/>
      <w:marBottom w:val="0"/>
      <w:divBdr>
        <w:top w:val="none" w:sz="0" w:space="0" w:color="auto"/>
        <w:left w:val="none" w:sz="0" w:space="0" w:color="auto"/>
        <w:bottom w:val="none" w:sz="0" w:space="0" w:color="auto"/>
        <w:right w:val="none" w:sz="0" w:space="0" w:color="auto"/>
      </w:divBdr>
    </w:div>
    <w:div w:id="426771980">
      <w:bodyDiv w:val="1"/>
      <w:marLeft w:val="0"/>
      <w:marRight w:val="0"/>
      <w:marTop w:val="0"/>
      <w:marBottom w:val="0"/>
      <w:divBdr>
        <w:top w:val="none" w:sz="0" w:space="0" w:color="auto"/>
        <w:left w:val="none" w:sz="0" w:space="0" w:color="auto"/>
        <w:bottom w:val="none" w:sz="0" w:space="0" w:color="auto"/>
        <w:right w:val="none" w:sz="0" w:space="0" w:color="auto"/>
      </w:divBdr>
    </w:div>
    <w:div w:id="437025549">
      <w:bodyDiv w:val="1"/>
      <w:marLeft w:val="0"/>
      <w:marRight w:val="0"/>
      <w:marTop w:val="0"/>
      <w:marBottom w:val="0"/>
      <w:divBdr>
        <w:top w:val="none" w:sz="0" w:space="0" w:color="auto"/>
        <w:left w:val="none" w:sz="0" w:space="0" w:color="auto"/>
        <w:bottom w:val="none" w:sz="0" w:space="0" w:color="auto"/>
        <w:right w:val="none" w:sz="0" w:space="0" w:color="auto"/>
      </w:divBdr>
    </w:div>
    <w:div w:id="475145848">
      <w:bodyDiv w:val="1"/>
      <w:marLeft w:val="0"/>
      <w:marRight w:val="0"/>
      <w:marTop w:val="0"/>
      <w:marBottom w:val="0"/>
      <w:divBdr>
        <w:top w:val="none" w:sz="0" w:space="0" w:color="auto"/>
        <w:left w:val="none" w:sz="0" w:space="0" w:color="auto"/>
        <w:bottom w:val="none" w:sz="0" w:space="0" w:color="auto"/>
        <w:right w:val="none" w:sz="0" w:space="0" w:color="auto"/>
      </w:divBdr>
    </w:div>
    <w:div w:id="554319113">
      <w:bodyDiv w:val="1"/>
      <w:marLeft w:val="0"/>
      <w:marRight w:val="0"/>
      <w:marTop w:val="0"/>
      <w:marBottom w:val="0"/>
      <w:divBdr>
        <w:top w:val="none" w:sz="0" w:space="0" w:color="auto"/>
        <w:left w:val="none" w:sz="0" w:space="0" w:color="auto"/>
        <w:bottom w:val="none" w:sz="0" w:space="0" w:color="auto"/>
        <w:right w:val="none" w:sz="0" w:space="0" w:color="auto"/>
      </w:divBdr>
    </w:div>
    <w:div w:id="580258707">
      <w:bodyDiv w:val="1"/>
      <w:marLeft w:val="0"/>
      <w:marRight w:val="0"/>
      <w:marTop w:val="0"/>
      <w:marBottom w:val="0"/>
      <w:divBdr>
        <w:top w:val="none" w:sz="0" w:space="0" w:color="auto"/>
        <w:left w:val="none" w:sz="0" w:space="0" w:color="auto"/>
        <w:bottom w:val="none" w:sz="0" w:space="0" w:color="auto"/>
        <w:right w:val="none" w:sz="0" w:space="0" w:color="auto"/>
      </w:divBdr>
    </w:div>
    <w:div w:id="618294072">
      <w:bodyDiv w:val="1"/>
      <w:marLeft w:val="0"/>
      <w:marRight w:val="0"/>
      <w:marTop w:val="0"/>
      <w:marBottom w:val="0"/>
      <w:divBdr>
        <w:top w:val="none" w:sz="0" w:space="0" w:color="auto"/>
        <w:left w:val="none" w:sz="0" w:space="0" w:color="auto"/>
        <w:bottom w:val="none" w:sz="0" w:space="0" w:color="auto"/>
        <w:right w:val="none" w:sz="0" w:space="0" w:color="auto"/>
      </w:divBdr>
    </w:div>
    <w:div w:id="759134551">
      <w:bodyDiv w:val="1"/>
      <w:marLeft w:val="0"/>
      <w:marRight w:val="0"/>
      <w:marTop w:val="0"/>
      <w:marBottom w:val="0"/>
      <w:divBdr>
        <w:top w:val="none" w:sz="0" w:space="0" w:color="auto"/>
        <w:left w:val="none" w:sz="0" w:space="0" w:color="auto"/>
        <w:bottom w:val="none" w:sz="0" w:space="0" w:color="auto"/>
        <w:right w:val="none" w:sz="0" w:space="0" w:color="auto"/>
      </w:divBdr>
    </w:div>
    <w:div w:id="891891009">
      <w:bodyDiv w:val="1"/>
      <w:marLeft w:val="0"/>
      <w:marRight w:val="0"/>
      <w:marTop w:val="0"/>
      <w:marBottom w:val="0"/>
      <w:divBdr>
        <w:top w:val="none" w:sz="0" w:space="0" w:color="auto"/>
        <w:left w:val="none" w:sz="0" w:space="0" w:color="auto"/>
        <w:bottom w:val="none" w:sz="0" w:space="0" w:color="auto"/>
        <w:right w:val="none" w:sz="0" w:space="0" w:color="auto"/>
      </w:divBdr>
    </w:div>
    <w:div w:id="1014765147">
      <w:bodyDiv w:val="1"/>
      <w:marLeft w:val="0"/>
      <w:marRight w:val="0"/>
      <w:marTop w:val="0"/>
      <w:marBottom w:val="0"/>
      <w:divBdr>
        <w:top w:val="none" w:sz="0" w:space="0" w:color="auto"/>
        <w:left w:val="none" w:sz="0" w:space="0" w:color="auto"/>
        <w:bottom w:val="none" w:sz="0" w:space="0" w:color="auto"/>
        <w:right w:val="none" w:sz="0" w:space="0" w:color="auto"/>
      </w:divBdr>
    </w:div>
    <w:div w:id="1322587265">
      <w:bodyDiv w:val="1"/>
      <w:marLeft w:val="0"/>
      <w:marRight w:val="0"/>
      <w:marTop w:val="0"/>
      <w:marBottom w:val="0"/>
      <w:divBdr>
        <w:top w:val="none" w:sz="0" w:space="0" w:color="auto"/>
        <w:left w:val="none" w:sz="0" w:space="0" w:color="auto"/>
        <w:bottom w:val="none" w:sz="0" w:space="0" w:color="auto"/>
        <w:right w:val="none" w:sz="0" w:space="0" w:color="auto"/>
      </w:divBdr>
    </w:div>
    <w:div w:id="1470709447">
      <w:bodyDiv w:val="1"/>
      <w:marLeft w:val="0"/>
      <w:marRight w:val="0"/>
      <w:marTop w:val="0"/>
      <w:marBottom w:val="0"/>
      <w:divBdr>
        <w:top w:val="none" w:sz="0" w:space="0" w:color="auto"/>
        <w:left w:val="none" w:sz="0" w:space="0" w:color="auto"/>
        <w:bottom w:val="none" w:sz="0" w:space="0" w:color="auto"/>
        <w:right w:val="none" w:sz="0" w:space="0" w:color="auto"/>
      </w:divBdr>
    </w:div>
    <w:div w:id="1578056679">
      <w:bodyDiv w:val="1"/>
      <w:marLeft w:val="0"/>
      <w:marRight w:val="0"/>
      <w:marTop w:val="0"/>
      <w:marBottom w:val="0"/>
      <w:divBdr>
        <w:top w:val="none" w:sz="0" w:space="0" w:color="auto"/>
        <w:left w:val="none" w:sz="0" w:space="0" w:color="auto"/>
        <w:bottom w:val="none" w:sz="0" w:space="0" w:color="auto"/>
        <w:right w:val="none" w:sz="0" w:space="0" w:color="auto"/>
      </w:divBdr>
    </w:div>
    <w:div w:id="1682318709">
      <w:bodyDiv w:val="1"/>
      <w:marLeft w:val="0"/>
      <w:marRight w:val="0"/>
      <w:marTop w:val="0"/>
      <w:marBottom w:val="0"/>
      <w:divBdr>
        <w:top w:val="none" w:sz="0" w:space="0" w:color="auto"/>
        <w:left w:val="none" w:sz="0" w:space="0" w:color="auto"/>
        <w:bottom w:val="none" w:sz="0" w:space="0" w:color="auto"/>
        <w:right w:val="none" w:sz="0" w:space="0" w:color="auto"/>
      </w:divBdr>
    </w:div>
    <w:div w:id="1775831332">
      <w:bodyDiv w:val="1"/>
      <w:marLeft w:val="0"/>
      <w:marRight w:val="0"/>
      <w:marTop w:val="0"/>
      <w:marBottom w:val="0"/>
      <w:divBdr>
        <w:top w:val="none" w:sz="0" w:space="0" w:color="auto"/>
        <w:left w:val="none" w:sz="0" w:space="0" w:color="auto"/>
        <w:bottom w:val="none" w:sz="0" w:space="0" w:color="auto"/>
        <w:right w:val="none" w:sz="0" w:space="0" w:color="auto"/>
      </w:divBdr>
    </w:div>
    <w:div w:id="1823231248">
      <w:bodyDiv w:val="1"/>
      <w:marLeft w:val="0"/>
      <w:marRight w:val="0"/>
      <w:marTop w:val="0"/>
      <w:marBottom w:val="0"/>
      <w:divBdr>
        <w:top w:val="none" w:sz="0" w:space="0" w:color="auto"/>
        <w:left w:val="none" w:sz="0" w:space="0" w:color="auto"/>
        <w:bottom w:val="none" w:sz="0" w:space="0" w:color="auto"/>
        <w:right w:val="none" w:sz="0" w:space="0" w:color="auto"/>
      </w:divBdr>
    </w:div>
    <w:div w:id="1946843099">
      <w:bodyDiv w:val="1"/>
      <w:marLeft w:val="0"/>
      <w:marRight w:val="0"/>
      <w:marTop w:val="0"/>
      <w:marBottom w:val="0"/>
      <w:divBdr>
        <w:top w:val="none" w:sz="0" w:space="0" w:color="auto"/>
        <w:left w:val="none" w:sz="0" w:space="0" w:color="auto"/>
        <w:bottom w:val="none" w:sz="0" w:space="0" w:color="auto"/>
        <w:right w:val="none" w:sz="0" w:space="0" w:color="auto"/>
      </w:divBdr>
    </w:div>
    <w:div w:id="2075199981">
      <w:bodyDiv w:val="1"/>
      <w:marLeft w:val="0"/>
      <w:marRight w:val="0"/>
      <w:marTop w:val="0"/>
      <w:marBottom w:val="0"/>
      <w:divBdr>
        <w:top w:val="none" w:sz="0" w:space="0" w:color="auto"/>
        <w:left w:val="none" w:sz="0" w:space="0" w:color="auto"/>
        <w:bottom w:val="none" w:sz="0" w:space="0" w:color="auto"/>
        <w:right w:val="none" w:sz="0" w:space="0" w:color="auto"/>
      </w:divBdr>
    </w:div>
    <w:div w:id="20884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Meige, Casey</dc:creator>
  <cp:keywords/>
  <dc:description/>
  <cp:lastModifiedBy>Moc, Anne</cp:lastModifiedBy>
  <cp:revision>3</cp:revision>
  <cp:lastPrinted>2019-04-25T16:26:00Z</cp:lastPrinted>
  <dcterms:created xsi:type="dcterms:W3CDTF">2019-10-28T15:09:00Z</dcterms:created>
  <dcterms:modified xsi:type="dcterms:W3CDTF">2019-10-28T15:26:00Z</dcterms:modified>
</cp:coreProperties>
</file>